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EF2" w:rsidRDefault="00F96EF2" w:rsidP="00FF4352">
      <w:pPr>
        <w:spacing w:before="100" w:beforeAutospacing="1" w:after="100" w:afterAutospacing="1" w:line="240" w:lineRule="auto"/>
        <w:ind w:right="-1440" w:hanging="1440"/>
        <w:jc w:val="center"/>
        <w:outlineLvl w:val="3"/>
        <w:rPr>
          <w:rFonts w:ascii="Tahoma" w:hAnsi="Tahoma" w:cs="Tahoma"/>
          <w:b/>
          <w:bCs/>
          <w:sz w:val="24"/>
          <w:szCs w:val="24"/>
        </w:rP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in;margin-top:-1in;width:614.7pt;height:11in;z-index:251658240">
            <v:imagedata r:id="rId7" o:title=""/>
          </v:shape>
        </w:pict>
      </w:r>
    </w:p>
    <w:p w:rsidR="00F96EF2" w:rsidRDefault="00F96EF2" w:rsidP="00FF4352">
      <w:pPr>
        <w:spacing w:before="100" w:beforeAutospacing="1" w:after="100" w:afterAutospacing="1" w:line="240" w:lineRule="auto"/>
        <w:ind w:right="-1440" w:hanging="1440"/>
        <w:jc w:val="center"/>
        <w:outlineLvl w:val="3"/>
        <w:rPr>
          <w:rFonts w:ascii="Tahoma" w:hAnsi="Tahoma" w:cs="Tahoma"/>
          <w:b/>
          <w:bCs/>
          <w:sz w:val="24"/>
          <w:szCs w:val="24"/>
        </w:rPr>
      </w:pPr>
    </w:p>
    <w:p w:rsidR="00F96EF2" w:rsidRDefault="00F96EF2" w:rsidP="00FF4352">
      <w:pPr>
        <w:spacing w:before="100" w:beforeAutospacing="1" w:after="100" w:afterAutospacing="1" w:line="240" w:lineRule="auto"/>
        <w:ind w:right="-1440" w:hanging="1440"/>
        <w:jc w:val="center"/>
        <w:outlineLvl w:val="3"/>
        <w:rPr>
          <w:rFonts w:ascii="Tahoma" w:hAnsi="Tahoma" w:cs="Tahoma"/>
          <w:b/>
          <w:bCs/>
          <w:sz w:val="24"/>
          <w:szCs w:val="24"/>
        </w:rPr>
      </w:pPr>
    </w:p>
    <w:p w:rsidR="00F96EF2" w:rsidRDefault="00F96EF2" w:rsidP="00FF4352">
      <w:pPr>
        <w:spacing w:before="100" w:beforeAutospacing="1" w:after="100" w:afterAutospacing="1" w:line="240" w:lineRule="auto"/>
        <w:ind w:right="-1440" w:hanging="1440"/>
        <w:jc w:val="center"/>
        <w:outlineLvl w:val="3"/>
        <w:rPr>
          <w:rFonts w:ascii="Tahoma" w:hAnsi="Tahoma" w:cs="Tahoma"/>
          <w:b/>
          <w:bCs/>
          <w:sz w:val="24"/>
          <w:szCs w:val="24"/>
        </w:rPr>
      </w:pPr>
    </w:p>
    <w:p w:rsidR="00F96EF2" w:rsidRDefault="00F96EF2" w:rsidP="00FF4352">
      <w:pPr>
        <w:spacing w:before="100" w:beforeAutospacing="1" w:after="100" w:afterAutospacing="1" w:line="240" w:lineRule="auto"/>
        <w:ind w:right="-1440" w:hanging="1440"/>
        <w:jc w:val="center"/>
        <w:outlineLvl w:val="3"/>
        <w:rPr>
          <w:rFonts w:ascii="Tahoma" w:hAnsi="Tahoma" w:cs="Tahoma"/>
          <w:b/>
          <w:bCs/>
          <w:sz w:val="24"/>
          <w:szCs w:val="24"/>
        </w:rPr>
      </w:pPr>
    </w:p>
    <w:p w:rsidR="00F96EF2" w:rsidRDefault="00F96EF2" w:rsidP="00FF4352">
      <w:pPr>
        <w:spacing w:before="100" w:beforeAutospacing="1" w:after="100" w:afterAutospacing="1" w:line="240" w:lineRule="auto"/>
        <w:ind w:right="-1440" w:hanging="1440"/>
        <w:jc w:val="center"/>
        <w:outlineLvl w:val="3"/>
        <w:rPr>
          <w:rFonts w:ascii="Tahoma" w:hAnsi="Tahoma" w:cs="Tahoma"/>
          <w:b/>
          <w:bCs/>
          <w:sz w:val="24"/>
          <w:szCs w:val="24"/>
        </w:rPr>
      </w:pPr>
    </w:p>
    <w:p w:rsidR="00F96EF2" w:rsidRDefault="00F96EF2" w:rsidP="00FF4352">
      <w:pPr>
        <w:spacing w:before="100" w:beforeAutospacing="1" w:after="100" w:afterAutospacing="1" w:line="240" w:lineRule="auto"/>
        <w:ind w:right="-1440" w:hanging="1440"/>
        <w:jc w:val="center"/>
        <w:outlineLvl w:val="3"/>
        <w:rPr>
          <w:rFonts w:ascii="Tahoma" w:hAnsi="Tahoma" w:cs="Tahoma"/>
          <w:b/>
          <w:bCs/>
          <w:sz w:val="24"/>
          <w:szCs w:val="24"/>
        </w:rPr>
      </w:pPr>
    </w:p>
    <w:p w:rsidR="00F96EF2" w:rsidRDefault="00F96EF2" w:rsidP="00FF4352">
      <w:pPr>
        <w:spacing w:before="100" w:beforeAutospacing="1" w:after="100" w:afterAutospacing="1" w:line="240" w:lineRule="auto"/>
        <w:ind w:right="-1440" w:hanging="1440"/>
        <w:jc w:val="center"/>
        <w:outlineLvl w:val="3"/>
        <w:rPr>
          <w:rFonts w:ascii="Tahoma" w:hAnsi="Tahoma" w:cs="Tahoma"/>
          <w:b/>
          <w:bCs/>
          <w:sz w:val="24"/>
          <w:szCs w:val="24"/>
        </w:rPr>
      </w:pPr>
    </w:p>
    <w:p w:rsidR="00F96EF2" w:rsidRDefault="00F96EF2" w:rsidP="00FF4352">
      <w:pPr>
        <w:spacing w:before="100" w:beforeAutospacing="1" w:after="100" w:afterAutospacing="1" w:line="240" w:lineRule="auto"/>
        <w:ind w:right="-1440" w:hanging="1440"/>
        <w:jc w:val="center"/>
        <w:outlineLvl w:val="3"/>
        <w:rPr>
          <w:rFonts w:ascii="Tahoma" w:hAnsi="Tahoma" w:cs="Tahoma"/>
          <w:b/>
          <w:bCs/>
          <w:sz w:val="24"/>
          <w:szCs w:val="24"/>
        </w:rPr>
      </w:pPr>
    </w:p>
    <w:p w:rsidR="00F96EF2" w:rsidRDefault="00F96EF2" w:rsidP="00FF4352">
      <w:pPr>
        <w:spacing w:before="100" w:beforeAutospacing="1" w:after="100" w:afterAutospacing="1" w:line="240" w:lineRule="auto"/>
        <w:ind w:right="-1440" w:hanging="1440"/>
        <w:jc w:val="center"/>
        <w:outlineLvl w:val="3"/>
        <w:rPr>
          <w:rFonts w:ascii="Tahoma" w:hAnsi="Tahoma" w:cs="Tahoma"/>
          <w:b/>
          <w:bCs/>
          <w:sz w:val="24"/>
          <w:szCs w:val="24"/>
        </w:rPr>
      </w:pPr>
    </w:p>
    <w:p w:rsidR="00F96EF2" w:rsidRDefault="00F96EF2" w:rsidP="00FF4352">
      <w:pPr>
        <w:spacing w:before="100" w:beforeAutospacing="1" w:after="100" w:afterAutospacing="1" w:line="240" w:lineRule="auto"/>
        <w:ind w:right="-1440" w:hanging="1440"/>
        <w:jc w:val="center"/>
        <w:outlineLvl w:val="3"/>
        <w:rPr>
          <w:rFonts w:ascii="Tahoma" w:hAnsi="Tahoma" w:cs="Tahoma"/>
          <w:b/>
          <w:bCs/>
          <w:sz w:val="24"/>
          <w:szCs w:val="24"/>
        </w:rPr>
      </w:pPr>
    </w:p>
    <w:p w:rsidR="00F96EF2" w:rsidRDefault="00F96EF2" w:rsidP="00FF4352">
      <w:pPr>
        <w:spacing w:before="100" w:beforeAutospacing="1" w:after="100" w:afterAutospacing="1" w:line="240" w:lineRule="auto"/>
        <w:ind w:right="-1440" w:hanging="1440"/>
        <w:jc w:val="center"/>
        <w:outlineLvl w:val="3"/>
        <w:rPr>
          <w:rFonts w:ascii="Tahoma" w:hAnsi="Tahoma" w:cs="Tahoma"/>
          <w:b/>
          <w:bCs/>
          <w:sz w:val="24"/>
          <w:szCs w:val="24"/>
        </w:rPr>
      </w:pPr>
    </w:p>
    <w:p w:rsidR="00F96EF2" w:rsidRDefault="00F96EF2" w:rsidP="00FF4352">
      <w:pPr>
        <w:spacing w:before="100" w:beforeAutospacing="1" w:after="100" w:afterAutospacing="1" w:line="240" w:lineRule="auto"/>
        <w:ind w:right="-1440" w:hanging="1440"/>
        <w:jc w:val="center"/>
        <w:outlineLvl w:val="3"/>
        <w:rPr>
          <w:rFonts w:ascii="Tahoma" w:hAnsi="Tahoma" w:cs="Tahoma"/>
          <w:b/>
          <w:bCs/>
          <w:sz w:val="24"/>
          <w:szCs w:val="24"/>
        </w:rPr>
      </w:pPr>
    </w:p>
    <w:p w:rsidR="00F96EF2" w:rsidRDefault="00F96EF2" w:rsidP="00FF4352">
      <w:pPr>
        <w:spacing w:before="100" w:beforeAutospacing="1" w:after="100" w:afterAutospacing="1" w:line="240" w:lineRule="auto"/>
        <w:ind w:right="-1440" w:hanging="1440"/>
        <w:jc w:val="center"/>
        <w:outlineLvl w:val="3"/>
        <w:rPr>
          <w:rFonts w:ascii="Tahoma" w:hAnsi="Tahoma" w:cs="Tahoma"/>
          <w:b/>
          <w:bCs/>
          <w:sz w:val="24"/>
          <w:szCs w:val="24"/>
        </w:rPr>
      </w:pPr>
    </w:p>
    <w:p w:rsidR="00F96EF2" w:rsidRDefault="00F96EF2" w:rsidP="00FF4352">
      <w:pPr>
        <w:spacing w:before="100" w:beforeAutospacing="1" w:after="100" w:afterAutospacing="1" w:line="240" w:lineRule="auto"/>
        <w:ind w:right="-1440" w:hanging="1440"/>
        <w:jc w:val="center"/>
        <w:outlineLvl w:val="3"/>
        <w:rPr>
          <w:rFonts w:ascii="Tahoma" w:hAnsi="Tahoma" w:cs="Tahoma"/>
          <w:b/>
          <w:bCs/>
          <w:sz w:val="24"/>
          <w:szCs w:val="24"/>
        </w:rPr>
      </w:pPr>
    </w:p>
    <w:p w:rsidR="00F96EF2" w:rsidRDefault="00F96EF2" w:rsidP="00FF4352">
      <w:pPr>
        <w:spacing w:before="100" w:beforeAutospacing="1" w:after="100" w:afterAutospacing="1" w:line="240" w:lineRule="auto"/>
        <w:ind w:right="-1440" w:hanging="1440"/>
        <w:jc w:val="center"/>
        <w:outlineLvl w:val="3"/>
        <w:rPr>
          <w:rFonts w:ascii="Tahoma" w:hAnsi="Tahoma" w:cs="Tahoma"/>
          <w:b/>
          <w:bCs/>
          <w:sz w:val="24"/>
          <w:szCs w:val="24"/>
        </w:rPr>
      </w:pPr>
    </w:p>
    <w:p w:rsidR="00F96EF2" w:rsidRDefault="00F96EF2" w:rsidP="00FF4352">
      <w:pPr>
        <w:spacing w:before="100" w:beforeAutospacing="1" w:after="100" w:afterAutospacing="1" w:line="240" w:lineRule="auto"/>
        <w:ind w:right="-1440" w:hanging="1440"/>
        <w:jc w:val="center"/>
        <w:outlineLvl w:val="3"/>
        <w:rPr>
          <w:rFonts w:ascii="Tahoma" w:hAnsi="Tahoma" w:cs="Tahoma"/>
          <w:b/>
          <w:bCs/>
          <w:sz w:val="24"/>
          <w:szCs w:val="24"/>
        </w:rPr>
      </w:pPr>
    </w:p>
    <w:p w:rsidR="00F96EF2" w:rsidRDefault="00F96EF2" w:rsidP="00FF4352">
      <w:pPr>
        <w:spacing w:before="100" w:beforeAutospacing="1" w:after="100" w:afterAutospacing="1" w:line="240" w:lineRule="auto"/>
        <w:ind w:right="-1440" w:hanging="1440"/>
        <w:jc w:val="center"/>
        <w:outlineLvl w:val="3"/>
        <w:rPr>
          <w:rFonts w:ascii="Tahoma" w:hAnsi="Tahoma" w:cs="Tahoma"/>
          <w:b/>
          <w:bCs/>
          <w:sz w:val="24"/>
          <w:szCs w:val="24"/>
        </w:rPr>
      </w:pPr>
    </w:p>
    <w:p w:rsidR="00F96EF2" w:rsidRDefault="00F96EF2" w:rsidP="00FF4352">
      <w:pPr>
        <w:spacing w:before="100" w:beforeAutospacing="1" w:after="100" w:afterAutospacing="1" w:line="240" w:lineRule="auto"/>
        <w:ind w:right="-1440" w:hanging="1440"/>
        <w:jc w:val="center"/>
        <w:outlineLvl w:val="3"/>
        <w:rPr>
          <w:rFonts w:ascii="Tahoma" w:hAnsi="Tahoma" w:cs="Tahoma"/>
          <w:b/>
          <w:bCs/>
          <w:sz w:val="24"/>
          <w:szCs w:val="24"/>
        </w:rPr>
      </w:pPr>
    </w:p>
    <w:p w:rsidR="00F96EF2" w:rsidRDefault="00F96EF2" w:rsidP="00FF4352">
      <w:pPr>
        <w:spacing w:before="100" w:beforeAutospacing="1" w:after="100" w:afterAutospacing="1" w:line="240" w:lineRule="auto"/>
        <w:ind w:right="-1440" w:hanging="1440"/>
        <w:jc w:val="center"/>
        <w:outlineLvl w:val="3"/>
        <w:rPr>
          <w:rFonts w:ascii="Tahoma" w:hAnsi="Tahoma" w:cs="Tahoma"/>
          <w:b/>
          <w:bCs/>
          <w:sz w:val="24"/>
          <w:szCs w:val="24"/>
        </w:rPr>
      </w:pPr>
    </w:p>
    <w:p w:rsidR="00F96EF2" w:rsidRDefault="00F96EF2" w:rsidP="00FF4352">
      <w:pPr>
        <w:spacing w:before="100" w:beforeAutospacing="1" w:after="100" w:afterAutospacing="1" w:line="240" w:lineRule="auto"/>
        <w:ind w:right="-1440" w:hanging="1440"/>
        <w:jc w:val="center"/>
        <w:outlineLvl w:val="3"/>
        <w:rPr>
          <w:rFonts w:ascii="Tahoma" w:hAnsi="Tahoma" w:cs="Tahoma"/>
          <w:b/>
          <w:bCs/>
          <w:sz w:val="24"/>
          <w:szCs w:val="24"/>
        </w:rPr>
      </w:pPr>
    </w:p>
    <w:p w:rsidR="00F96EF2" w:rsidRDefault="00F96EF2" w:rsidP="00FF4352">
      <w:pPr>
        <w:spacing w:before="100" w:beforeAutospacing="1" w:after="100" w:afterAutospacing="1" w:line="240" w:lineRule="auto"/>
        <w:ind w:right="-1440" w:hanging="1440"/>
        <w:jc w:val="center"/>
        <w:outlineLvl w:val="3"/>
        <w:rPr>
          <w:rFonts w:ascii="Tahoma" w:hAnsi="Tahoma" w:cs="Tahoma"/>
          <w:b/>
          <w:bCs/>
          <w:sz w:val="24"/>
          <w:szCs w:val="24"/>
        </w:rPr>
      </w:pPr>
    </w:p>
    <w:p w:rsidR="00F96EF2" w:rsidRDefault="00F96EF2" w:rsidP="00FF4352">
      <w:pPr>
        <w:spacing w:before="100" w:beforeAutospacing="1" w:after="100" w:afterAutospacing="1" w:line="240" w:lineRule="auto"/>
        <w:ind w:right="-1440" w:hanging="1440"/>
        <w:jc w:val="center"/>
        <w:outlineLvl w:val="3"/>
        <w:rPr>
          <w:rFonts w:ascii="Tahoma" w:hAnsi="Tahoma" w:cs="Tahoma"/>
          <w:b/>
          <w:bCs/>
          <w:sz w:val="24"/>
          <w:szCs w:val="24"/>
        </w:rPr>
      </w:pPr>
    </w:p>
    <w:p w:rsidR="00F96EF2" w:rsidRDefault="00F96EF2" w:rsidP="00FF4352">
      <w:pPr>
        <w:spacing w:before="100" w:beforeAutospacing="1" w:after="100" w:afterAutospacing="1" w:line="240" w:lineRule="auto"/>
        <w:jc w:val="center"/>
        <w:outlineLvl w:val="3"/>
        <w:rPr>
          <w:rFonts w:ascii="Cambria" w:hAnsi="Cambria" w:cs="Tahoma"/>
          <w:b/>
          <w:bCs/>
          <w:sz w:val="36"/>
          <w:szCs w:val="36"/>
        </w:rPr>
      </w:pPr>
    </w:p>
    <w:p w:rsidR="00F96EF2" w:rsidRDefault="00F96EF2" w:rsidP="00FF4352">
      <w:pPr>
        <w:spacing w:before="100" w:beforeAutospacing="1" w:after="100" w:afterAutospacing="1" w:line="240" w:lineRule="auto"/>
        <w:jc w:val="center"/>
        <w:outlineLvl w:val="3"/>
        <w:rPr>
          <w:rFonts w:ascii="Cambria" w:hAnsi="Cambria" w:cs="Tahoma"/>
          <w:b/>
          <w:bCs/>
          <w:sz w:val="36"/>
          <w:szCs w:val="36"/>
        </w:rPr>
      </w:pPr>
    </w:p>
    <w:p w:rsidR="00F96EF2" w:rsidRDefault="00F96EF2" w:rsidP="00FF4352">
      <w:pPr>
        <w:spacing w:before="100" w:beforeAutospacing="1" w:after="100" w:afterAutospacing="1" w:line="240" w:lineRule="auto"/>
        <w:jc w:val="center"/>
        <w:outlineLvl w:val="3"/>
        <w:rPr>
          <w:rFonts w:ascii="Cambria" w:hAnsi="Cambria" w:cs="Tahoma"/>
          <w:b/>
          <w:bCs/>
          <w:sz w:val="36"/>
          <w:szCs w:val="36"/>
        </w:rPr>
      </w:pPr>
    </w:p>
    <w:p w:rsidR="00F96EF2" w:rsidRDefault="00F96EF2" w:rsidP="00FF4352">
      <w:pPr>
        <w:spacing w:before="100" w:beforeAutospacing="1" w:after="100" w:afterAutospacing="1" w:line="240" w:lineRule="auto"/>
        <w:jc w:val="center"/>
        <w:outlineLvl w:val="3"/>
        <w:rPr>
          <w:rFonts w:ascii="Cambria" w:hAnsi="Cambria" w:cs="Tahoma"/>
          <w:b/>
          <w:bCs/>
          <w:sz w:val="36"/>
          <w:szCs w:val="36"/>
        </w:rPr>
      </w:pPr>
    </w:p>
    <w:p w:rsidR="00F96EF2" w:rsidRDefault="00F96EF2" w:rsidP="00FF4352">
      <w:pPr>
        <w:spacing w:before="100" w:beforeAutospacing="1" w:after="100" w:afterAutospacing="1" w:line="240" w:lineRule="auto"/>
        <w:jc w:val="center"/>
        <w:outlineLvl w:val="3"/>
        <w:rPr>
          <w:rFonts w:ascii="Cambria" w:hAnsi="Cambria" w:cs="Tahoma"/>
          <w:b/>
          <w:bCs/>
          <w:sz w:val="36"/>
          <w:szCs w:val="36"/>
        </w:rPr>
      </w:pPr>
    </w:p>
    <w:p w:rsidR="00F96EF2" w:rsidRDefault="00F96EF2" w:rsidP="00FF4352">
      <w:pPr>
        <w:spacing w:before="100" w:beforeAutospacing="1" w:after="100" w:afterAutospacing="1" w:line="240" w:lineRule="auto"/>
        <w:jc w:val="center"/>
        <w:outlineLvl w:val="3"/>
        <w:rPr>
          <w:rFonts w:ascii="Cambria" w:hAnsi="Cambria" w:cs="Tahoma"/>
          <w:b/>
          <w:bCs/>
          <w:sz w:val="36"/>
          <w:szCs w:val="36"/>
        </w:rPr>
      </w:pPr>
    </w:p>
    <w:p w:rsidR="00F96EF2" w:rsidRDefault="00F96EF2" w:rsidP="00FF4352">
      <w:pPr>
        <w:spacing w:before="100" w:beforeAutospacing="1" w:after="100" w:afterAutospacing="1" w:line="240" w:lineRule="auto"/>
        <w:jc w:val="center"/>
        <w:outlineLvl w:val="3"/>
        <w:rPr>
          <w:rFonts w:ascii="Cambria" w:hAnsi="Cambria" w:cs="Tahoma"/>
          <w:b/>
          <w:bCs/>
          <w:sz w:val="36"/>
          <w:szCs w:val="36"/>
        </w:rPr>
      </w:pPr>
    </w:p>
    <w:p w:rsidR="00F96EF2" w:rsidRDefault="00F96EF2" w:rsidP="00FF4352">
      <w:pPr>
        <w:spacing w:before="100" w:beforeAutospacing="1" w:after="100" w:afterAutospacing="1" w:line="240" w:lineRule="auto"/>
        <w:jc w:val="center"/>
        <w:outlineLvl w:val="3"/>
        <w:rPr>
          <w:rFonts w:ascii="Cambria" w:hAnsi="Cambria" w:cs="Tahoma"/>
          <w:b/>
          <w:bCs/>
          <w:sz w:val="36"/>
          <w:szCs w:val="36"/>
        </w:rPr>
      </w:pPr>
    </w:p>
    <w:p w:rsidR="00F96EF2" w:rsidRPr="006D0DDE" w:rsidRDefault="00F96EF2" w:rsidP="006D0DDE">
      <w:pPr>
        <w:spacing w:before="100" w:beforeAutospacing="1" w:after="100" w:afterAutospacing="1" w:line="240" w:lineRule="auto"/>
        <w:jc w:val="center"/>
        <w:outlineLvl w:val="3"/>
        <w:rPr>
          <w:rFonts w:ascii="Cambria" w:hAnsi="Cambria" w:cs="Tahoma"/>
          <w:b/>
          <w:bCs/>
          <w:sz w:val="40"/>
          <w:szCs w:val="40"/>
        </w:rPr>
      </w:pPr>
      <w:r w:rsidRPr="006D0DDE">
        <w:rPr>
          <w:rFonts w:ascii="Cambria" w:hAnsi="Cambria" w:cs="Tahoma"/>
          <w:b/>
          <w:bCs/>
          <w:sz w:val="40"/>
          <w:szCs w:val="40"/>
        </w:rPr>
        <w:t xml:space="preserve">Ramadāna </w:t>
      </w:r>
      <w:r>
        <w:rPr>
          <w:rFonts w:ascii="Cambria" w:hAnsi="Cambria" w:cs="Tahoma"/>
          <w:b/>
          <w:bCs/>
          <w:sz w:val="40"/>
          <w:szCs w:val="40"/>
        </w:rPr>
        <w:t>M</w:t>
      </w:r>
      <w:r w:rsidRPr="006D0DDE">
        <w:rPr>
          <w:rFonts w:ascii="Cambria" w:hAnsi="Cambria" w:cs="Tahoma"/>
          <w:b/>
          <w:bCs/>
          <w:sz w:val="40"/>
          <w:szCs w:val="40"/>
        </w:rPr>
        <w:t xml:space="preserve">ēneša </w:t>
      </w:r>
      <w:r>
        <w:rPr>
          <w:rFonts w:ascii="Cambria" w:hAnsi="Cambria" w:cs="Tahoma"/>
          <w:b/>
          <w:bCs/>
          <w:sz w:val="40"/>
          <w:szCs w:val="40"/>
        </w:rPr>
        <w:t>G</w:t>
      </w:r>
      <w:r w:rsidRPr="006D0DDE">
        <w:rPr>
          <w:rFonts w:ascii="Cambria" w:hAnsi="Cambria" w:cs="Tahoma"/>
          <w:b/>
          <w:bCs/>
          <w:sz w:val="40"/>
          <w:szCs w:val="40"/>
        </w:rPr>
        <w:t>avēnis</w:t>
      </w:r>
    </w:p>
    <w:p w:rsidR="00F96EF2" w:rsidRDefault="00F96EF2" w:rsidP="006D0DDE">
      <w:pPr>
        <w:spacing w:before="100" w:beforeAutospacing="1" w:after="100" w:afterAutospacing="1" w:line="240" w:lineRule="auto"/>
        <w:jc w:val="center"/>
        <w:outlineLvl w:val="3"/>
        <w:rPr>
          <w:rFonts w:ascii="Cambria" w:hAnsi="Cambria" w:cs="Tahoma"/>
          <w:b/>
          <w:bCs/>
          <w:sz w:val="36"/>
          <w:szCs w:val="36"/>
        </w:rPr>
      </w:pPr>
    </w:p>
    <w:p w:rsidR="00F96EF2" w:rsidRDefault="00F96EF2" w:rsidP="006D0DDE">
      <w:pPr>
        <w:spacing w:before="100" w:beforeAutospacing="1" w:after="100" w:afterAutospacing="1" w:line="240" w:lineRule="auto"/>
        <w:jc w:val="center"/>
        <w:outlineLvl w:val="3"/>
        <w:rPr>
          <w:rFonts w:ascii="Cambria" w:hAnsi="Cambria" w:cs="Tahoma"/>
          <w:b/>
          <w:bCs/>
          <w:sz w:val="36"/>
          <w:szCs w:val="36"/>
        </w:rPr>
      </w:pPr>
    </w:p>
    <w:p w:rsidR="00F96EF2" w:rsidRDefault="00F96EF2" w:rsidP="006D0DDE">
      <w:pPr>
        <w:spacing w:before="100" w:beforeAutospacing="1" w:after="100" w:afterAutospacing="1" w:line="240" w:lineRule="auto"/>
        <w:jc w:val="center"/>
        <w:outlineLvl w:val="3"/>
        <w:rPr>
          <w:rFonts w:ascii="Cambria" w:hAnsi="Cambria" w:cs="Tahoma"/>
          <w:b/>
          <w:bCs/>
          <w:sz w:val="36"/>
          <w:szCs w:val="36"/>
        </w:rPr>
      </w:pPr>
    </w:p>
    <w:p w:rsidR="00F96EF2" w:rsidRDefault="00F96EF2" w:rsidP="006D0DDE">
      <w:pPr>
        <w:spacing w:before="100" w:beforeAutospacing="1" w:after="100" w:afterAutospacing="1" w:line="240" w:lineRule="auto"/>
        <w:jc w:val="center"/>
        <w:outlineLvl w:val="3"/>
        <w:rPr>
          <w:rFonts w:ascii="Cambria" w:hAnsi="Cambria" w:cs="Tahoma"/>
          <w:b/>
          <w:bCs/>
          <w:sz w:val="36"/>
          <w:szCs w:val="36"/>
        </w:rPr>
      </w:pPr>
    </w:p>
    <w:p w:rsidR="00F96EF2" w:rsidRDefault="00F96EF2" w:rsidP="006D0DDE">
      <w:pPr>
        <w:spacing w:before="100" w:beforeAutospacing="1" w:after="100" w:afterAutospacing="1" w:line="240" w:lineRule="auto"/>
        <w:jc w:val="center"/>
        <w:outlineLvl w:val="3"/>
        <w:rPr>
          <w:rFonts w:ascii="Cambria" w:hAnsi="Cambria" w:cs="Tahoma"/>
          <w:b/>
          <w:bCs/>
          <w:sz w:val="36"/>
          <w:szCs w:val="36"/>
        </w:rPr>
      </w:pPr>
    </w:p>
    <w:p w:rsidR="00F96EF2" w:rsidRDefault="00F96EF2" w:rsidP="006D0DDE">
      <w:pPr>
        <w:spacing w:before="100" w:beforeAutospacing="1" w:after="100" w:afterAutospacing="1" w:line="240" w:lineRule="auto"/>
        <w:jc w:val="center"/>
        <w:outlineLvl w:val="3"/>
        <w:rPr>
          <w:rFonts w:ascii="Cambria" w:hAnsi="Cambria" w:cs="Tahoma"/>
          <w:b/>
          <w:bCs/>
          <w:sz w:val="36"/>
          <w:szCs w:val="36"/>
        </w:rPr>
      </w:pPr>
    </w:p>
    <w:p w:rsidR="00F96EF2" w:rsidRPr="006D0DDE" w:rsidRDefault="00F96EF2" w:rsidP="0061572D">
      <w:pPr>
        <w:spacing w:before="100" w:beforeAutospacing="1" w:after="100" w:afterAutospacing="1" w:line="240" w:lineRule="auto"/>
        <w:jc w:val="center"/>
        <w:outlineLvl w:val="3"/>
        <w:rPr>
          <w:rFonts w:ascii="Cambria" w:hAnsi="Cambria" w:cs="Tahoma"/>
          <w:b/>
          <w:bCs/>
          <w:sz w:val="28"/>
          <w:szCs w:val="28"/>
        </w:rPr>
      </w:pPr>
      <w:r w:rsidRPr="006D0DDE">
        <w:rPr>
          <w:rFonts w:ascii="Cambria" w:hAnsi="Cambria" w:cs="Tahoma"/>
          <w:b/>
          <w:bCs/>
          <w:sz w:val="28"/>
          <w:szCs w:val="28"/>
        </w:rPr>
        <w:t xml:space="preserve">Tulkojusi </w:t>
      </w:r>
      <w:r>
        <w:rPr>
          <w:rFonts w:ascii="Cambria" w:hAnsi="Cambria" w:cs="Tahoma"/>
          <w:b/>
          <w:bCs/>
          <w:sz w:val="28"/>
          <w:szCs w:val="28"/>
        </w:rPr>
        <w:t>Leila Strūberga</w:t>
      </w:r>
    </w:p>
    <w:p w:rsidR="00F96EF2" w:rsidRPr="006D0DDE" w:rsidRDefault="00F96EF2" w:rsidP="006D0DDE">
      <w:pPr>
        <w:pStyle w:val="rakstatulkotajsutt1"/>
        <w:tabs>
          <w:tab w:val="left" w:pos="9540"/>
        </w:tabs>
        <w:spacing w:before="0" w:beforeAutospacing="0" w:after="0" w:afterAutospacing="0" w:line="240" w:lineRule="auto"/>
        <w:ind w:right="34"/>
        <w:rPr>
          <w:b/>
          <w:bCs/>
          <w:i w:val="0"/>
          <w:iCs w:val="0"/>
          <w:color w:val="371A08"/>
          <w:sz w:val="28"/>
          <w:szCs w:val="28"/>
          <w:lang w:val="lv-LV"/>
        </w:rPr>
      </w:pPr>
      <w:r w:rsidRPr="006D0DDE">
        <w:rPr>
          <w:rFonts w:ascii="Cambria" w:hAnsi="Cambria"/>
          <w:b/>
          <w:bCs/>
          <w:i w:val="0"/>
          <w:iCs w:val="0"/>
          <w:color w:val="371A08"/>
          <w:sz w:val="28"/>
          <w:szCs w:val="28"/>
          <w:lang w:val="lv-LV"/>
        </w:rPr>
        <w:t>Pārbaude:</w:t>
      </w:r>
      <w:r>
        <w:rPr>
          <w:b/>
          <w:bCs/>
          <w:i w:val="0"/>
          <w:iCs w:val="0"/>
          <w:color w:val="371A08"/>
          <w:sz w:val="24"/>
          <w:szCs w:val="24"/>
          <w:lang w:val="lv-LV"/>
        </w:rPr>
        <w:t xml:space="preserve"> </w:t>
      </w:r>
      <w:r>
        <w:pict>
          <v:shape id="_x0000_i1025" type="#_x0000_t75" style="width:108.75pt;height:61.5pt">
            <v:imagedata r:id="rId8" o:title=""/>
          </v:shape>
        </w:pict>
      </w:r>
      <w:r>
        <w:rPr>
          <w:b/>
          <w:bCs/>
          <w:i w:val="0"/>
          <w:iCs w:val="0"/>
          <w:color w:val="371A08"/>
          <w:sz w:val="24"/>
          <w:szCs w:val="24"/>
          <w:lang w:val="lv-LV"/>
        </w:rPr>
        <w:t xml:space="preserve">  </w:t>
      </w:r>
      <w:r>
        <w:rPr>
          <w:b/>
          <w:bCs/>
          <w:i w:val="0"/>
          <w:iCs w:val="0"/>
          <w:color w:val="371A08"/>
          <w:sz w:val="28"/>
          <w:szCs w:val="28"/>
          <w:lang w:val="lv-LV"/>
        </w:rPr>
        <w:t xml:space="preserve">        </w:t>
      </w:r>
      <w:r w:rsidRPr="006D0DDE">
        <w:rPr>
          <w:rFonts w:ascii="Cambria" w:hAnsi="Cambria"/>
          <w:b/>
          <w:bCs/>
          <w:i w:val="0"/>
          <w:iCs w:val="0"/>
          <w:color w:val="371A08"/>
          <w:sz w:val="28"/>
          <w:szCs w:val="28"/>
          <w:lang w:val="lv-LV"/>
        </w:rPr>
        <w:t>Hadīsu precizējums</w:t>
      </w:r>
      <w:r w:rsidRPr="006D0DDE">
        <w:rPr>
          <w:b/>
          <w:bCs/>
          <w:i w:val="0"/>
          <w:iCs w:val="0"/>
          <w:color w:val="371A08"/>
          <w:sz w:val="28"/>
          <w:szCs w:val="28"/>
          <w:lang w:val="lv-LV"/>
        </w:rPr>
        <w:t>:</w:t>
      </w:r>
      <w:r w:rsidRPr="006A7D8B">
        <w:rPr>
          <w:b/>
          <w:bCs/>
          <w:i w:val="0"/>
          <w:iCs w:val="0"/>
          <w:color w:val="371A08"/>
          <w:sz w:val="24"/>
          <w:szCs w:val="24"/>
          <w:lang w:val="lv-LV"/>
        </w:rPr>
        <w:pict>
          <v:shape id="_x0000_i1026" type="#_x0000_t75" style="width:102pt;height:57.75pt">
            <v:imagedata r:id="rId9" o:title=""/>
          </v:shape>
        </w:pict>
      </w:r>
    </w:p>
    <w:p w:rsidR="00F96EF2" w:rsidRDefault="00F96EF2" w:rsidP="00315739">
      <w:pPr>
        <w:pStyle w:val="Heading1"/>
        <w:jc w:val="center"/>
      </w:pPr>
      <w:bookmarkStart w:id="0" w:name="_Toc299285043"/>
      <w:r>
        <w:t>SATURA RĀDĪTĀJS</w:t>
      </w:r>
      <w:bookmarkEnd w:id="0"/>
    </w:p>
    <w:p w:rsidR="00F96EF2" w:rsidRPr="000620FC" w:rsidRDefault="00F96EF2">
      <w:pPr>
        <w:pStyle w:val="TOC1"/>
        <w:rPr>
          <w:rFonts w:ascii="Calibri" w:hAnsi="Calibri" w:cs="Arial"/>
          <w:b w:val="0"/>
          <w:bCs w:val="0"/>
          <w:caps w:val="0"/>
          <w:sz w:val="26"/>
          <w:szCs w:val="26"/>
          <w:lang w:val="en-US" w:eastAsia="en-US"/>
        </w:rPr>
      </w:pPr>
      <w:r>
        <w:rPr>
          <w:rFonts w:ascii="Tahoma" w:hAnsi="Tahoma" w:cs="Tahoma"/>
        </w:rPr>
        <w:fldChar w:fldCharType="begin"/>
      </w:r>
      <w:r>
        <w:rPr>
          <w:rFonts w:ascii="Tahoma" w:hAnsi="Tahoma" w:cs="Tahoma"/>
        </w:rPr>
        <w:instrText xml:space="preserve"> TOC \o "1-2" \h \z \u </w:instrText>
      </w:r>
      <w:r>
        <w:rPr>
          <w:rFonts w:ascii="Tahoma" w:hAnsi="Tahoma" w:cs="Tahoma"/>
        </w:rPr>
        <w:fldChar w:fldCharType="separate"/>
      </w:r>
      <w:hyperlink w:anchor="_Toc299285043" w:history="1">
        <w:r w:rsidRPr="000620FC">
          <w:rPr>
            <w:rStyle w:val="Hyperlink"/>
            <w:sz w:val="26"/>
            <w:szCs w:val="26"/>
          </w:rPr>
          <w:t>SATURA RĀDĪTĀJS</w:t>
        </w:r>
        <w:r w:rsidRPr="000620FC">
          <w:rPr>
            <w:webHidden/>
            <w:sz w:val="26"/>
            <w:szCs w:val="26"/>
          </w:rPr>
          <w:tab/>
        </w:r>
        <w:r w:rsidRPr="000620FC">
          <w:rPr>
            <w:webHidden/>
            <w:sz w:val="26"/>
            <w:szCs w:val="26"/>
          </w:rPr>
          <w:fldChar w:fldCharType="begin"/>
        </w:r>
        <w:r w:rsidRPr="000620FC">
          <w:rPr>
            <w:webHidden/>
            <w:sz w:val="26"/>
            <w:szCs w:val="26"/>
          </w:rPr>
          <w:instrText xml:space="preserve"> PAGEREF _Toc299285043 \h </w:instrText>
        </w:r>
        <w:r w:rsidRPr="000620FC">
          <w:rPr>
            <w:webHidden/>
            <w:sz w:val="26"/>
            <w:szCs w:val="26"/>
          </w:rPr>
        </w:r>
        <w:r w:rsidRPr="000620FC">
          <w:rPr>
            <w:webHidden/>
            <w:sz w:val="26"/>
            <w:szCs w:val="26"/>
          </w:rPr>
          <w:fldChar w:fldCharType="separate"/>
        </w:r>
        <w:r w:rsidRPr="000620FC">
          <w:rPr>
            <w:webHidden/>
            <w:sz w:val="26"/>
            <w:szCs w:val="26"/>
          </w:rPr>
          <w:t>1</w:t>
        </w:r>
        <w:r w:rsidRPr="000620FC">
          <w:rPr>
            <w:webHidden/>
            <w:sz w:val="26"/>
            <w:szCs w:val="26"/>
          </w:rPr>
          <w:fldChar w:fldCharType="end"/>
        </w:r>
      </w:hyperlink>
    </w:p>
    <w:p w:rsidR="00F96EF2" w:rsidRPr="000620FC" w:rsidRDefault="00F96EF2">
      <w:pPr>
        <w:pStyle w:val="TOC1"/>
        <w:rPr>
          <w:rFonts w:ascii="Calibri" w:hAnsi="Calibri" w:cs="Arial"/>
          <w:b w:val="0"/>
          <w:bCs w:val="0"/>
          <w:caps w:val="0"/>
          <w:sz w:val="26"/>
          <w:szCs w:val="26"/>
          <w:lang w:val="en-US" w:eastAsia="en-US"/>
        </w:rPr>
      </w:pPr>
      <w:hyperlink w:anchor="_Toc299285044" w:history="1">
        <w:r w:rsidRPr="000620FC">
          <w:rPr>
            <w:rStyle w:val="Hyperlink"/>
            <w:sz w:val="26"/>
            <w:szCs w:val="26"/>
          </w:rPr>
          <w:t>IEVADS</w:t>
        </w:r>
        <w:r w:rsidRPr="000620FC">
          <w:rPr>
            <w:webHidden/>
            <w:sz w:val="26"/>
            <w:szCs w:val="26"/>
          </w:rPr>
          <w:tab/>
        </w:r>
        <w:r w:rsidRPr="000620FC">
          <w:rPr>
            <w:webHidden/>
            <w:sz w:val="26"/>
            <w:szCs w:val="26"/>
          </w:rPr>
          <w:fldChar w:fldCharType="begin"/>
        </w:r>
        <w:r w:rsidRPr="000620FC">
          <w:rPr>
            <w:webHidden/>
            <w:sz w:val="26"/>
            <w:szCs w:val="26"/>
          </w:rPr>
          <w:instrText xml:space="preserve"> PAGEREF _Toc299285044 \h </w:instrText>
        </w:r>
        <w:r w:rsidRPr="000620FC">
          <w:rPr>
            <w:webHidden/>
            <w:sz w:val="26"/>
            <w:szCs w:val="26"/>
          </w:rPr>
        </w:r>
        <w:r w:rsidRPr="000620FC">
          <w:rPr>
            <w:webHidden/>
            <w:sz w:val="26"/>
            <w:szCs w:val="26"/>
          </w:rPr>
          <w:fldChar w:fldCharType="separate"/>
        </w:r>
        <w:r w:rsidRPr="000620FC">
          <w:rPr>
            <w:webHidden/>
            <w:sz w:val="26"/>
            <w:szCs w:val="26"/>
          </w:rPr>
          <w:t>4</w:t>
        </w:r>
        <w:r w:rsidRPr="000620FC">
          <w:rPr>
            <w:webHidden/>
            <w:sz w:val="26"/>
            <w:szCs w:val="26"/>
          </w:rPr>
          <w:fldChar w:fldCharType="end"/>
        </w:r>
      </w:hyperlink>
    </w:p>
    <w:p w:rsidR="00F96EF2" w:rsidRPr="000620FC" w:rsidRDefault="00F96EF2">
      <w:pPr>
        <w:pStyle w:val="TOC1"/>
        <w:rPr>
          <w:rFonts w:ascii="Calibri" w:hAnsi="Calibri" w:cs="Arial"/>
          <w:b w:val="0"/>
          <w:bCs w:val="0"/>
          <w:caps w:val="0"/>
          <w:sz w:val="26"/>
          <w:szCs w:val="26"/>
          <w:lang w:val="en-US" w:eastAsia="en-US"/>
        </w:rPr>
      </w:pPr>
      <w:hyperlink w:anchor="_Toc299285045" w:history="1">
        <w:r w:rsidRPr="000620FC">
          <w:rPr>
            <w:rStyle w:val="Hyperlink"/>
            <w:sz w:val="26"/>
            <w:szCs w:val="26"/>
          </w:rPr>
          <w:t>PIRMS GAVĒŅA</w:t>
        </w:r>
        <w:r w:rsidRPr="000620FC">
          <w:rPr>
            <w:webHidden/>
            <w:sz w:val="26"/>
            <w:szCs w:val="26"/>
          </w:rPr>
          <w:tab/>
        </w:r>
        <w:r w:rsidRPr="000620FC">
          <w:rPr>
            <w:webHidden/>
            <w:sz w:val="26"/>
            <w:szCs w:val="26"/>
          </w:rPr>
          <w:fldChar w:fldCharType="begin"/>
        </w:r>
        <w:r w:rsidRPr="000620FC">
          <w:rPr>
            <w:webHidden/>
            <w:sz w:val="26"/>
            <w:szCs w:val="26"/>
          </w:rPr>
          <w:instrText xml:space="preserve"> PAGEREF _Toc299285045 \h </w:instrText>
        </w:r>
        <w:r w:rsidRPr="000620FC">
          <w:rPr>
            <w:webHidden/>
            <w:sz w:val="26"/>
            <w:szCs w:val="26"/>
          </w:rPr>
        </w:r>
        <w:r w:rsidRPr="000620FC">
          <w:rPr>
            <w:webHidden/>
            <w:sz w:val="26"/>
            <w:szCs w:val="26"/>
          </w:rPr>
          <w:fldChar w:fldCharType="separate"/>
        </w:r>
        <w:r w:rsidRPr="000620FC">
          <w:rPr>
            <w:webHidden/>
            <w:sz w:val="26"/>
            <w:szCs w:val="26"/>
          </w:rPr>
          <w:t>7</w:t>
        </w:r>
        <w:r w:rsidRPr="000620FC">
          <w:rPr>
            <w:webHidden/>
            <w:sz w:val="26"/>
            <w:szCs w:val="26"/>
          </w:rPr>
          <w:fldChar w:fldCharType="end"/>
        </w:r>
      </w:hyperlink>
    </w:p>
    <w:p w:rsidR="00F96EF2" w:rsidRPr="000620FC" w:rsidRDefault="00F96EF2">
      <w:pPr>
        <w:pStyle w:val="TOC1"/>
        <w:rPr>
          <w:rFonts w:ascii="Calibri" w:hAnsi="Calibri" w:cs="Arial"/>
          <w:b w:val="0"/>
          <w:bCs w:val="0"/>
          <w:caps w:val="0"/>
          <w:sz w:val="26"/>
          <w:szCs w:val="26"/>
          <w:lang w:val="en-US" w:eastAsia="en-US"/>
        </w:rPr>
      </w:pPr>
      <w:hyperlink w:anchor="_Toc299285046" w:history="1">
        <w:r w:rsidRPr="000620FC">
          <w:rPr>
            <w:rStyle w:val="Hyperlink"/>
            <w:sz w:val="26"/>
            <w:szCs w:val="26"/>
          </w:rPr>
          <w:t>RAMADĀNA SĀKUMS</w:t>
        </w:r>
        <w:r w:rsidRPr="000620FC">
          <w:rPr>
            <w:webHidden/>
            <w:sz w:val="26"/>
            <w:szCs w:val="26"/>
          </w:rPr>
          <w:tab/>
        </w:r>
        <w:r w:rsidRPr="000620FC">
          <w:rPr>
            <w:webHidden/>
            <w:sz w:val="26"/>
            <w:szCs w:val="26"/>
          </w:rPr>
          <w:fldChar w:fldCharType="begin"/>
        </w:r>
        <w:r w:rsidRPr="000620FC">
          <w:rPr>
            <w:webHidden/>
            <w:sz w:val="26"/>
            <w:szCs w:val="26"/>
          </w:rPr>
          <w:instrText xml:space="preserve"> PAGEREF _Toc299285046 \h </w:instrText>
        </w:r>
        <w:r w:rsidRPr="000620FC">
          <w:rPr>
            <w:webHidden/>
            <w:sz w:val="26"/>
            <w:szCs w:val="26"/>
          </w:rPr>
        </w:r>
        <w:r w:rsidRPr="000620FC">
          <w:rPr>
            <w:webHidden/>
            <w:sz w:val="26"/>
            <w:szCs w:val="26"/>
          </w:rPr>
          <w:fldChar w:fldCharType="separate"/>
        </w:r>
        <w:r w:rsidRPr="000620FC">
          <w:rPr>
            <w:webHidden/>
            <w:sz w:val="26"/>
            <w:szCs w:val="26"/>
          </w:rPr>
          <w:t>8</w:t>
        </w:r>
        <w:r w:rsidRPr="000620FC">
          <w:rPr>
            <w:webHidden/>
            <w:sz w:val="26"/>
            <w:szCs w:val="26"/>
          </w:rPr>
          <w:fldChar w:fldCharType="end"/>
        </w:r>
      </w:hyperlink>
    </w:p>
    <w:p w:rsidR="00F96EF2" w:rsidRPr="000620FC" w:rsidRDefault="00F96EF2">
      <w:pPr>
        <w:pStyle w:val="TOC1"/>
        <w:rPr>
          <w:rFonts w:ascii="Calibri" w:hAnsi="Calibri" w:cs="Arial"/>
          <w:b w:val="0"/>
          <w:bCs w:val="0"/>
          <w:caps w:val="0"/>
          <w:sz w:val="26"/>
          <w:szCs w:val="26"/>
          <w:lang w:val="en-US" w:eastAsia="en-US"/>
        </w:rPr>
      </w:pPr>
      <w:hyperlink w:anchor="_Toc299285047" w:history="1">
        <w:r w:rsidRPr="000620FC">
          <w:rPr>
            <w:rStyle w:val="Hyperlink"/>
            <w:sz w:val="26"/>
            <w:szCs w:val="26"/>
          </w:rPr>
          <w:t>LAIKS NO SUHŪRA (DIEVA SVĒTĪTĀM BROKASTĪM PIRMS GAVĒŅA) LĪDZ FADŽR LŪGŠANAI</w:t>
        </w:r>
        <w:r w:rsidRPr="000620FC">
          <w:rPr>
            <w:webHidden/>
            <w:sz w:val="26"/>
            <w:szCs w:val="26"/>
          </w:rPr>
          <w:tab/>
        </w:r>
        <w:r w:rsidRPr="000620FC">
          <w:rPr>
            <w:webHidden/>
            <w:sz w:val="26"/>
            <w:szCs w:val="26"/>
          </w:rPr>
          <w:fldChar w:fldCharType="begin"/>
        </w:r>
        <w:r w:rsidRPr="000620FC">
          <w:rPr>
            <w:webHidden/>
            <w:sz w:val="26"/>
            <w:szCs w:val="26"/>
          </w:rPr>
          <w:instrText xml:space="preserve"> PAGEREF _Toc299285047 \h </w:instrText>
        </w:r>
        <w:r w:rsidRPr="000620FC">
          <w:rPr>
            <w:webHidden/>
            <w:sz w:val="26"/>
            <w:szCs w:val="26"/>
          </w:rPr>
        </w:r>
        <w:r w:rsidRPr="000620FC">
          <w:rPr>
            <w:webHidden/>
            <w:sz w:val="26"/>
            <w:szCs w:val="26"/>
          </w:rPr>
          <w:fldChar w:fldCharType="separate"/>
        </w:r>
        <w:r w:rsidRPr="000620FC">
          <w:rPr>
            <w:webHidden/>
            <w:sz w:val="26"/>
            <w:szCs w:val="26"/>
          </w:rPr>
          <w:t>9</w:t>
        </w:r>
        <w:r w:rsidRPr="000620FC">
          <w:rPr>
            <w:webHidden/>
            <w:sz w:val="26"/>
            <w:szCs w:val="26"/>
          </w:rPr>
          <w:fldChar w:fldCharType="end"/>
        </w:r>
      </w:hyperlink>
    </w:p>
    <w:p w:rsidR="00F96EF2" w:rsidRPr="000620FC" w:rsidRDefault="00F96EF2">
      <w:pPr>
        <w:pStyle w:val="TOC1"/>
        <w:rPr>
          <w:rFonts w:ascii="Calibri" w:hAnsi="Calibri" w:cs="Arial"/>
          <w:b w:val="0"/>
          <w:bCs w:val="0"/>
          <w:caps w:val="0"/>
          <w:sz w:val="26"/>
          <w:szCs w:val="26"/>
          <w:lang w:val="en-US" w:eastAsia="en-US"/>
        </w:rPr>
      </w:pPr>
      <w:hyperlink w:anchor="_Toc299285048" w:history="1">
        <w:r w:rsidRPr="000620FC">
          <w:rPr>
            <w:rStyle w:val="Hyperlink"/>
            <w:sz w:val="26"/>
            <w:szCs w:val="26"/>
          </w:rPr>
          <w:t>MUSLIMU PIENĀKUMI</w:t>
        </w:r>
        <w:r w:rsidRPr="000620FC">
          <w:rPr>
            <w:webHidden/>
            <w:sz w:val="26"/>
            <w:szCs w:val="26"/>
          </w:rPr>
          <w:tab/>
        </w:r>
        <w:r w:rsidRPr="000620FC">
          <w:rPr>
            <w:webHidden/>
            <w:sz w:val="26"/>
            <w:szCs w:val="26"/>
          </w:rPr>
          <w:fldChar w:fldCharType="begin"/>
        </w:r>
        <w:r w:rsidRPr="000620FC">
          <w:rPr>
            <w:webHidden/>
            <w:sz w:val="26"/>
            <w:szCs w:val="26"/>
          </w:rPr>
          <w:instrText xml:space="preserve"> PAGEREF _Toc299285048 \h </w:instrText>
        </w:r>
        <w:r w:rsidRPr="000620FC">
          <w:rPr>
            <w:webHidden/>
            <w:sz w:val="26"/>
            <w:szCs w:val="26"/>
          </w:rPr>
        </w:r>
        <w:r w:rsidRPr="000620FC">
          <w:rPr>
            <w:webHidden/>
            <w:sz w:val="26"/>
            <w:szCs w:val="26"/>
          </w:rPr>
          <w:fldChar w:fldCharType="separate"/>
        </w:r>
        <w:r w:rsidRPr="000620FC">
          <w:rPr>
            <w:webHidden/>
            <w:sz w:val="26"/>
            <w:szCs w:val="26"/>
          </w:rPr>
          <w:t>10</w:t>
        </w:r>
        <w:r w:rsidRPr="000620FC">
          <w:rPr>
            <w:webHidden/>
            <w:sz w:val="26"/>
            <w:szCs w:val="26"/>
          </w:rPr>
          <w:fldChar w:fldCharType="end"/>
        </w:r>
      </w:hyperlink>
    </w:p>
    <w:p w:rsidR="00F96EF2" w:rsidRPr="000620FC" w:rsidRDefault="00F96EF2">
      <w:pPr>
        <w:pStyle w:val="TOC2"/>
        <w:rPr>
          <w:rFonts w:ascii="Calibri" w:hAnsi="Calibri" w:cs="Arial"/>
          <w:smallCaps w:val="0"/>
          <w:sz w:val="26"/>
          <w:szCs w:val="26"/>
          <w:lang w:val="en-US" w:eastAsia="en-US"/>
        </w:rPr>
      </w:pPr>
      <w:hyperlink w:anchor="_Toc299285049" w:history="1">
        <w:r w:rsidRPr="000620FC">
          <w:rPr>
            <w:rStyle w:val="Hyperlink"/>
            <w:sz w:val="26"/>
            <w:szCs w:val="26"/>
          </w:rPr>
          <w:t>Ramadāna laikā obligāti:</w:t>
        </w:r>
        <w:r w:rsidRPr="000620FC">
          <w:rPr>
            <w:webHidden/>
            <w:sz w:val="26"/>
            <w:szCs w:val="26"/>
          </w:rPr>
          <w:tab/>
        </w:r>
        <w:r w:rsidRPr="000620FC">
          <w:rPr>
            <w:webHidden/>
            <w:sz w:val="26"/>
            <w:szCs w:val="26"/>
          </w:rPr>
          <w:fldChar w:fldCharType="begin"/>
        </w:r>
        <w:r w:rsidRPr="000620FC">
          <w:rPr>
            <w:webHidden/>
            <w:sz w:val="26"/>
            <w:szCs w:val="26"/>
          </w:rPr>
          <w:instrText xml:space="preserve"> PAGEREF _Toc299285049 \h </w:instrText>
        </w:r>
        <w:r w:rsidRPr="000620FC">
          <w:rPr>
            <w:webHidden/>
            <w:sz w:val="26"/>
            <w:szCs w:val="26"/>
          </w:rPr>
        </w:r>
        <w:r w:rsidRPr="000620FC">
          <w:rPr>
            <w:webHidden/>
            <w:sz w:val="26"/>
            <w:szCs w:val="26"/>
          </w:rPr>
          <w:fldChar w:fldCharType="separate"/>
        </w:r>
        <w:r w:rsidRPr="000620FC">
          <w:rPr>
            <w:webHidden/>
            <w:sz w:val="26"/>
            <w:szCs w:val="26"/>
          </w:rPr>
          <w:t>10</w:t>
        </w:r>
        <w:r w:rsidRPr="000620FC">
          <w:rPr>
            <w:webHidden/>
            <w:sz w:val="26"/>
            <w:szCs w:val="26"/>
          </w:rPr>
          <w:fldChar w:fldCharType="end"/>
        </w:r>
      </w:hyperlink>
    </w:p>
    <w:p w:rsidR="00F96EF2" w:rsidRPr="000620FC" w:rsidRDefault="00F96EF2">
      <w:pPr>
        <w:pStyle w:val="TOC2"/>
        <w:rPr>
          <w:rFonts w:ascii="Calibri" w:hAnsi="Calibri" w:cs="Arial"/>
          <w:smallCaps w:val="0"/>
          <w:sz w:val="26"/>
          <w:szCs w:val="26"/>
          <w:lang w:val="en-US" w:eastAsia="en-US"/>
        </w:rPr>
      </w:pPr>
      <w:hyperlink w:anchor="_Toc299285050" w:history="1">
        <w:r w:rsidRPr="000620FC">
          <w:rPr>
            <w:rStyle w:val="Hyperlink"/>
            <w:sz w:val="26"/>
            <w:szCs w:val="26"/>
          </w:rPr>
          <w:t>Ramadāna laikā ieteicams:</w:t>
        </w:r>
        <w:r w:rsidRPr="000620FC">
          <w:rPr>
            <w:webHidden/>
            <w:sz w:val="26"/>
            <w:szCs w:val="26"/>
          </w:rPr>
          <w:tab/>
        </w:r>
        <w:r w:rsidRPr="000620FC">
          <w:rPr>
            <w:webHidden/>
            <w:sz w:val="26"/>
            <w:szCs w:val="26"/>
          </w:rPr>
          <w:fldChar w:fldCharType="begin"/>
        </w:r>
        <w:r w:rsidRPr="000620FC">
          <w:rPr>
            <w:webHidden/>
            <w:sz w:val="26"/>
            <w:szCs w:val="26"/>
          </w:rPr>
          <w:instrText xml:space="preserve"> PAGEREF _Toc299285050 \h </w:instrText>
        </w:r>
        <w:r w:rsidRPr="000620FC">
          <w:rPr>
            <w:webHidden/>
            <w:sz w:val="26"/>
            <w:szCs w:val="26"/>
          </w:rPr>
        </w:r>
        <w:r w:rsidRPr="000620FC">
          <w:rPr>
            <w:webHidden/>
            <w:sz w:val="26"/>
            <w:szCs w:val="26"/>
          </w:rPr>
          <w:fldChar w:fldCharType="separate"/>
        </w:r>
        <w:r w:rsidRPr="000620FC">
          <w:rPr>
            <w:webHidden/>
            <w:sz w:val="26"/>
            <w:szCs w:val="26"/>
          </w:rPr>
          <w:t>10</w:t>
        </w:r>
        <w:r w:rsidRPr="000620FC">
          <w:rPr>
            <w:webHidden/>
            <w:sz w:val="26"/>
            <w:szCs w:val="26"/>
          </w:rPr>
          <w:fldChar w:fldCharType="end"/>
        </w:r>
      </w:hyperlink>
    </w:p>
    <w:p w:rsidR="00F96EF2" w:rsidRPr="000620FC" w:rsidRDefault="00F96EF2">
      <w:pPr>
        <w:pStyle w:val="TOC1"/>
        <w:rPr>
          <w:rFonts w:ascii="Calibri" w:hAnsi="Calibri" w:cs="Arial"/>
          <w:b w:val="0"/>
          <w:bCs w:val="0"/>
          <w:caps w:val="0"/>
          <w:sz w:val="26"/>
          <w:szCs w:val="26"/>
          <w:lang w:val="en-US" w:eastAsia="en-US"/>
        </w:rPr>
      </w:pPr>
      <w:hyperlink w:anchor="_Toc299285051" w:history="1">
        <w:r w:rsidRPr="000620FC">
          <w:rPr>
            <w:rStyle w:val="Hyperlink"/>
            <w:sz w:val="26"/>
            <w:szCs w:val="26"/>
          </w:rPr>
          <w:t>LŪGŠANAS</w:t>
        </w:r>
        <w:r w:rsidRPr="000620FC">
          <w:rPr>
            <w:webHidden/>
            <w:sz w:val="26"/>
            <w:szCs w:val="26"/>
          </w:rPr>
          <w:tab/>
        </w:r>
        <w:r w:rsidRPr="000620FC">
          <w:rPr>
            <w:webHidden/>
            <w:sz w:val="26"/>
            <w:szCs w:val="26"/>
          </w:rPr>
          <w:fldChar w:fldCharType="begin"/>
        </w:r>
        <w:r w:rsidRPr="000620FC">
          <w:rPr>
            <w:webHidden/>
            <w:sz w:val="26"/>
            <w:szCs w:val="26"/>
          </w:rPr>
          <w:instrText xml:space="preserve"> PAGEREF _Toc299285051 \h </w:instrText>
        </w:r>
        <w:r w:rsidRPr="000620FC">
          <w:rPr>
            <w:webHidden/>
            <w:sz w:val="26"/>
            <w:szCs w:val="26"/>
          </w:rPr>
        </w:r>
        <w:r w:rsidRPr="000620FC">
          <w:rPr>
            <w:webHidden/>
            <w:sz w:val="26"/>
            <w:szCs w:val="26"/>
          </w:rPr>
          <w:fldChar w:fldCharType="separate"/>
        </w:r>
        <w:r w:rsidRPr="000620FC">
          <w:rPr>
            <w:webHidden/>
            <w:sz w:val="26"/>
            <w:szCs w:val="26"/>
          </w:rPr>
          <w:t>11</w:t>
        </w:r>
        <w:r w:rsidRPr="000620FC">
          <w:rPr>
            <w:webHidden/>
            <w:sz w:val="26"/>
            <w:szCs w:val="26"/>
          </w:rPr>
          <w:fldChar w:fldCharType="end"/>
        </w:r>
      </w:hyperlink>
    </w:p>
    <w:p w:rsidR="00F96EF2" w:rsidRPr="000620FC" w:rsidRDefault="00F96EF2">
      <w:pPr>
        <w:pStyle w:val="TOC1"/>
        <w:rPr>
          <w:rFonts w:ascii="Calibri" w:hAnsi="Calibri" w:cs="Arial"/>
          <w:b w:val="0"/>
          <w:bCs w:val="0"/>
          <w:caps w:val="0"/>
          <w:sz w:val="26"/>
          <w:szCs w:val="26"/>
          <w:lang w:val="en-US" w:eastAsia="en-US"/>
        </w:rPr>
      </w:pPr>
      <w:hyperlink w:anchor="_Toc299285052" w:history="1">
        <w:r w:rsidRPr="000620FC">
          <w:rPr>
            <w:rStyle w:val="Hyperlink"/>
            <w:sz w:val="26"/>
            <w:szCs w:val="26"/>
          </w:rPr>
          <w:t>ZAKĀ</w:t>
        </w:r>
        <w:r w:rsidRPr="000620FC">
          <w:rPr>
            <w:webHidden/>
            <w:sz w:val="26"/>
            <w:szCs w:val="26"/>
          </w:rPr>
          <w:tab/>
        </w:r>
        <w:r w:rsidRPr="000620FC">
          <w:rPr>
            <w:webHidden/>
            <w:sz w:val="26"/>
            <w:szCs w:val="26"/>
          </w:rPr>
          <w:fldChar w:fldCharType="begin"/>
        </w:r>
        <w:r w:rsidRPr="000620FC">
          <w:rPr>
            <w:webHidden/>
            <w:sz w:val="26"/>
            <w:szCs w:val="26"/>
          </w:rPr>
          <w:instrText xml:space="preserve"> PAGEREF _Toc299285052 \h </w:instrText>
        </w:r>
        <w:r w:rsidRPr="000620FC">
          <w:rPr>
            <w:webHidden/>
            <w:sz w:val="26"/>
            <w:szCs w:val="26"/>
          </w:rPr>
        </w:r>
        <w:r w:rsidRPr="000620FC">
          <w:rPr>
            <w:webHidden/>
            <w:sz w:val="26"/>
            <w:szCs w:val="26"/>
          </w:rPr>
          <w:fldChar w:fldCharType="separate"/>
        </w:r>
        <w:r w:rsidRPr="000620FC">
          <w:rPr>
            <w:webHidden/>
            <w:sz w:val="26"/>
            <w:szCs w:val="26"/>
          </w:rPr>
          <w:t>12</w:t>
        </w:r>
        <w:r w:rsidRPr="000620FC">
          <w:rPr>
            <w:webHidden/>
            <w:sz w:val="26"/>
            <w:szCs w:val="26"/>
          </w:rPr>
          <w:fldChar w:fldCharType="end"/>
        </w:r>
      </w:hyperlink>
    </w:p>
    <w:p w:rsidR="00F96EF2" w:rsidRPr="000620FC" w:rsidRDefault="00F96EF2">
      <w:pPr>
        <w:pStyle w:val="TOC1"/>
        <w:rPr>
          <w:rFonts w:ascii="Calibri" w:hAnsi="Calibri" w:cs="Arial"/>
          <w:b w:val="0"/>
          <w:bCs w:val="0"/>
          <w:caps w:val="0"/>
          <w:sz w:val="26"/>
          <w:szCs w:val="26"/>
          <w:lang w:val="en-US" w:eastAsia="en-US"/>
        </w:rPr>
      </w:pPr>
      <w:hyperlink w:anchor="_Toc299285053" w:history="1">
        <w:r w:rsidRPr="000620FC">
          <w:rPr>
            <w:rStyle w:val="Hyperlink"/>
            <w:sz w:val="26"/>
            <w:szCs w:val="26"/>
          </w:rPr>
          <w:t>GAVĒŠANA</w:t>
        </w:r>
        <w:r w:rsidRPr="000620FC">
          <w:rPr>
            <w:webHidden/>
            <w:sz w:val="26"/>
            <w:szCs w:val="26"/>
          </w:rPr>
          <w:tab/>
        </w:r>
        <w:r w:rsidRPr="000620FC">
          <w:rPr>
            <w:webHidden/>
            <w:sz w:val="26"/>
            <w:szCs w:val="26"/>
          </w:rPr>
          <w:fldChar w:fldCharType="begin"/>
        </w:r>
        <w:r w:rsidRPr="000620FC">
          <w:rPr>
            <w:webHidden/>
            <w:sz w:val="26"/>
            <w:szCs w:val="26"/>
          </w:rPr>
          <w:instrText xml:space="preserve"> PAGEREF _Toc299285053 \h </w:instrText>
        </w:r>
        <w:r w:rsidRPr="000620FC">
          <w:rPr>
            <w:webHidden/>
            <w:sz w:val="26"/>
            <w:szCs w:val="26"/>
          </w:rPr>
        </w:r>
        <w:r w:rsidRPr="000620FC">
          <w:rPr>
            <w:webHidden/>
            <w:sz w:val="26"/>
            <w:szCs w:val="26"/>
          </w:rPr>
          <w:fldChar w:fldCharType="separate"/>
        </w:r>
        <w:r w:rsidRPr="000620FC">
          <w:rPr>
            <w:webHidden/>
            <w:sz w:val="26"/>
            <w:szCs w:val="26"/>
          </w:rPr>
          <w:t>12</w:t>
        </w:r>
        <w:r w:rsidRPr="000620FC">
          <w:rPr>
            <w:webHidden/>
            <w:sz w:val="26"/>
            <w:szCs w:val="26"/>
          </w:rPr>
          <w:fldChar w:fldCharType="end"/>
        </w:r>
      </w:hyperlink>
    </w:p>
    <w:p w:rsidR="00F96EF2" w:rsidRPr="000620FC" w:rsidRDefault="00F96EF2">
      <w:pPr>
        <w:pStyle w:val="TOC1"/>
        <w:rPr>
          <w:rFonts w:ascii="Calibri" w:hAnsi="Calibri" w:cs="Arial"/>
          <w:b w:val="0"/>
          <w:bCs w:val="0"/>
          <w:caps w:val="0"/>
          <w:sz w:val="26"/>
          <w:szCs w:val="26"/>
          <w:lang w:val="en-US" w:eastAsia="en-US"/>
        </w:rPr>
      </w:pPr>
      <w:hyperlink w:anchor="_Toc299285054" w:history="1">
        <w:r w:rsidRPr="000620FC">
          <w:rPr>
            <w:rStyle w:val="Hyperlink"/>
            <w:sz w:val="26"/>
            <w:szCs w:val="26"/>
          </w:rPr>
          <w:t>RAMADĀNA LABUMS UN ETIĶETE</w:t>
        </w:r>
        <w:r w:rsidRPr="000620FC">
          <w:rPr>
            <w:webHidden/>
            <w:sz w:val="26"/>
            <w:szCs w:val="26"/>
          </w:rPr>
          <w:tab/>
        </w:r>
        <w:r w:rsidRPr="000620FC">
          <w:rPr>
            <w:webHidden/>
            <w:sz w:val="26"/>
            <w:szCs w:val="26"/>
          </w:rPr>
          <w:fldChar w:fldCharType="begin"/>
        </w:r>
        <w:r w:rsidRPr="000620FC">
          <w:rPr>
            <w:webHidden/>
            <w:sz w:val="26"/>
            <w:szCs w:val="26"/>
          </w:rPr>
          <w:instrText xml:space="preserve"> PAGEREF _Toc299285054 \h </w:instrText>
        </w:r>
        <w:r w:rsidRPr="000620FC">
          <w:rPr>
            <w:webHidden/>
            <w:sz w:val="26"/>
            <w:szCs w:val="26"/>
          </w:rPr>
        </w:r>
        <w:r w:rsidRPr="000620FC">
          <w:rPr>
            <w:webHidden/>
            <w:sz w:val="26"/>
            <w:szCs w:val="26"/>
          </w:rPr>
          <w:fldChar w:fldCharType="separate"/>
        </w:r>
        <w:r w:rsidRPr="000620FC">
          <w:rPr>
            <w:webHidden/>
            <w:sz w:val="26"/>
            <w:szCs w:val="26"/>
          </w:rPr>
          <w:t>13</w:t>
        </w:r>
        <w:r w:rsidRPr="000620FC">
          <w:rPr>
            <w:webHidden/>
            <w:sz w:val="26"/>
            <w:szCs w:val="26"/>
          </w:rPr>
          <w:fldChar w:fldCharType="end"/>
        </w:r>
      </w:hyperlink>
    </w:p>
    <w:p w:rsidR="00F96EF2" w:rsidRPr="000620FC" w:rsidRDefault="00F96EF2">
      <w:pPr>
        <w:pStyle w:val="TOC2"/>
        <w:rPr>
          <w:rFonts w:ascii="Calibri" w:hAnsi="Calibri" w:cs="Arial"/>
          <w:smallCaps w:val="0"/>
          <w:sz w:val="26"/>
          <w:szCs w:val="26"/>
          <w:lang w:val="en-US" w:eastAsia="en-US"/>
        </w:rPr>
      </w:pPr>
      <w:hyperlink w:anchor="_Toc299285055" w:history="1">
        <w:r w:rsidRPr="000620FC">
          <w:rPr>
            <w:rStyle w:val="Hyperlink"/>
            <w:sz w:val="26"/>
            <w:szCs w:val="26"/>
          </w:rPr>
          <w:t>Sociālais labums</w:t>
        </w:r>
        <w:r w:rsidRPr="000620FC">
          <w:rPr>
            <w:webHidden/>
            <w:sz w:val="26"/>
            <w:szCs w:val="26"/>
          </w:rPr>
          <w:tab/>
        </w:r>
        <w:r w:rsidRPr="000620FC">
          <w:rPr>
            <w:webHidden/>
            <w:sz w:val="26"/>
            <w:szCs w:val="26"/>
          </w:rPr>
          <w:fldChar w:fldCharType="begin"/>
        </w:r>
        <w:r w:rsidRPr="000620FC">
          <w:rPr>
            <w:webHidden/>
            <w:sz w:val="26"/>
            <w:szCs w:val="26"/>
          </w:rPr>
          <w:instrText xml:space="preserve"> PAGEREF _Toc299285055 \h </w:instrText>
        </w:r>
        <w:r w:rsidRPr="000620FC">
          <w:rPr>
            <w:webHidden/>
            <w:sz w:val="26"/>
            <w:szCs w:val="26"/>
          </w:rPr>
        </w:r>
        <w:r w:rsidRPr="000620FC">
          <w:rPr>
            <w:webHidden/>
            <w:sz w:val="26"/>
            <w:szCs w:val="26"/>
          </w:rPr>
          <w:fldChar w:fldCharType="separate"/>
        </w:r>
        <w:r w:rsidRPr="000620FC">
          <w:rPr>
            <w:webHidden/>
            <w:sz w:val="26"/>
            <w:szCs w:val="26"/>
          </w:rPr>
          <w:t>13</w:t>
        </w:r>
        <w:r w:rsidRPr="000620FC">
          <w:rPr>
            <w:webHidden/>
            <w:sz w:val="26"/>
            <w:szCs w:val="26"/>
          </w:rPr>
          <w:fldChar w:fldCharType="end"/>
        </w:r>
      </w:hyperlink>
    </w:p>
    <w:p w:rsidR="00F96EF2" w:rsidRPr="000620FC" w:rsidRDefault="00F96EF2">
      <w:pPr>
        <w:pStyle w:val="TOC2"/>
        <w:rPr>
          <w:rFonts w:ascii="Calibri" w:hAnsi="Calibri" w:cs="Arial"/>
          <w:smallCaps w:val="0"/>
          <w:sz w:val="26"/>
          <w:szCs w:val="26"/>
          <w:lang w:val="en-US" w:eastAsia="en-US"/>
        </w:rPr>
      </w:pPr>
      <w:hyperlink w:anchor="_Toc299285056" w:history="1">
        <w:r w:rsidRPr="000620FC">
          <w:rPr>
            <w:rStyle w:val="Hyperlink"/>
            <w:sz w:val="26"/>
            <w:szCs w:val="26"/>
          </w:rPr>
          <w:t>Veselība</w:t>
        </w:r>
        <w:r w:rsidRPr="000620FC">
          <w:rPr>
            <w:webHidden/>
            <w:sz w:val="26"/>
            <w:szCs w:val="26"/>
          </w:rPr>
          <w:tab/>
        </w:r>
        <w:r w:rsidRPr="000620FC">
          <w:rPr>
            <w:webHidden/>
            <w:sz w:val="26"/>
            <w:szCs w:val="26"/>
          </w:rPr>
          <w:fldChar w:fldCharType="begin"/>
        </w:r>
        <w:r w:rsidRPr="000620FC">
          <w:rPr>
            <w:webHidden/>
            <w:sz w:val="26"/>
            <w:szCs w:val="26"/>
          </w:rPr>
          <w:instrText xml:space="preserve"> PAGEREF _Toc299285056 \h </w:instrText>
        </w:r>
        <w:r w:rsidRPr="000620FC">
          <w:rPr>
            <w:webHidden/>
            <w:sz w:val="26"/>
            <w:szCs w:val="26"/>
          </w:rPr>
        </w:r>
        <w:r w:rsidRPr="000620FC">
          <w:rPr>
            <w:webHidden/>
            <w:sz w:val="26"/>
            <w:szCs w:val="26"/>
          </w:rPr>
          <w:fldChar w:fldCharType="separate"/>
        </w:r>
        <w:r w:rsidRPr="000620FC">
          <w:rPr>
            <w:webHidden/>
            <w:sz w:val="26"/>
            <w:szCs w:val="26"/>
          </w:rPr>
          <w:t>13</w:t>
        </w:r>
        <w:r w:rsidRPr="000620FC">
          <w:rPr>
            <w:webHidden/>
            <w:sz w:val="26"/>
            <w:szCs w:val="26"/>
          </w:rPr>
          <w:fldChar w:fldCharType="end"/>
        </w:r>
      </w:hyperlink>
    </w:p>
    <w:p w:rsidR="00F96EF2" w:rsidRPr="000620FC" w:rsidRDefault="00F96EF2">
      <w:pPr>
        <w:pStyle w:val="TOC2"/>
        <w:rPr>
          <w:rFonts w:ascii="Calibri" w:hAnsi="Calibri" w:cs="Arial"/>
          <w:smallCaps w:val="0"/>
          <w:sz w:val="26"/>
          <w:szCs w:val="26"/>
          <w:lang w:val="en-US" w:eastAsia="en-US"/>
        </w:rPr>
      </w:pPr>
      <w:hyperlink w:anchor="_Toc299285057" w:history="1">
        <w:r w:rsidRPr="000620FC">
          <w:rPr>
            <w:rStyle w:val="Hyperlink"/>
            <w:sz w:val="26"/>
            <w:szCs w:val="26"/>
          </w:rPr>
          <w:t>Fiziskā līmenī</w:t>
        </w:r>
        <w:r w:rsidRPr="000620FC">
          <w:rPr>
            <w:webHidden/>
            <w:sz w:val="26"/>
            <w:szCs w:val="26"/>
          </w:rPr>
          <w:tab/>
        </w:r>
        <w:r w:rsidRPr="000620FC">
          <w:rPr>
            <w:webHidden/>
            <w:sz w:val="26"/>
            <w:szCs w:val="26"/>
          </w:rPr>
          <w:fldChar w:fldCharType="begin"/>
        </w:r>
        <w:r w:rsidRPr="000620FC">
          <w:rPr>
            <w:webHidden/>
            <w:sz w:val="26"/>
            <w:szCs w:val="26"/>
          </w:rPr>
          <w:instrText xml:space="preserve"> PAGEREF _Toc299285057 \h </w:instrText>
        </w:r>
        <w:r w:rsidRPr="000620FC">
          <w:rPr>
            <w:webHidden/>
            <w:sz w:val="26"/>
            <w:szCs w:val="26"/>
          </w:rPr>
        </w:r>
        <w:r w:rsidRPr="000620FC">
          <w:rPr>
            <w:webHidden/>
            <w:sz w:val="26"/>
            <w:szCs w:val="26"/>
          </w:rPr>
          <w:fldChar w:fldCharType="separate"/>
        </w:r>
        <w:r w:rsidRPr="000620FC">
          <w:rPr>
            <w:webHidden/>
            <w:sz w:val="26"/>
            <w:szCs w:val="26"/>
          </w:rPr>
          <w:t>14</w:t>
        </w:r>
        <w:r w:rsidRPr="000620FC">
          <w:rPr>
            <w:webHidden/>
            <w:sz w:val="26"/>
            <w:szCs w:val="26"/>
          </w:rPr>
          <w:fldChar w:fldCharType="end"/>
        </w:r>
      </w:hyperlink>
    </w:p>
    <w:p w:rsidR="00F96EF2" w:rsidRPr="000620FC" w:rsidRDefault="00F96EF2">
      <w:pPr>
        <w:pStyle w:val="TOC2"/>
        <w:rPr>
          <w:rFonts w:ascii="Calibri" w:hAnsi="Calibri" w:cs="Arial"/>
          <w:smallCaps w:val="0"/>
          <w:sz w:val="26"/>
          <w:szCs w:val="26"/>
          <w:lang w:val="en-US" w:eastAsia="en-US"/>
        </w:rPr>
      </w:pPr>
      <w:hyperlink w:anchor="_Toc299285058" w:history="1">
        <w:r w:rsidRPr="000620FC">
          <w:rPr>
            <w:rStyle w:val="Hyperlink"/>
            <w:sz w:val="26"/>
            <w:szCs w:val="26"/>
          </w:rPr>
          <w:t>Suhūrs – Dieva svētība</w:t>
        </w:r>
        <w:r w:rsidRPr="000620FC">
          <w:rPr>
            <w:webHidden/>
            <w:sz w:val="26"/>
            <w:szCs w:val="26"/>
          </w:rPr>
          <w:tab/>
        </w:r>
        <w:r w:rsidRPr="000620FC">
          <w:rPr>
            <w:webHidden/>
            <w:sz w:val="26"/>
            <w:szCs w:val="26"/>
          </w:rPr>
          <w:fldChar w:fldCharType="begin"/>
        </w:r>
        <w:r w:rsidRPr="000620FC">
          <w:rPr>
            <w:webHidden/>
            <w:sz w:val="26"/>
            <w:szCs w:val="26"/>
          </w:rPr>
          <w:instrText xml:space="preserve"> PAGEREF _Toc299285058 \h </w:instrText>
        </w:r>
        <w:r w:rsidRPr="000620FC">
          <w:rPr>
            <w:webHidden/>
            <w:sz w:val="26"/>
            <w:szCs w:val="26"/>
          </w:rPr>
        </w:r>
        <w:r w:rsidRPr="000620FC">
          <w:rPr>
            <w:webHidden/>
            <w:sz w:val="26"/>
            <w:szCs w:val="26"/>
          </w:rPr>
          <w:fldChar w:fldCharType="separate"/>
        </w:r>
        <w:r w:rsidRPr="000620FC">
          <w:rPr>
            <w:webHidden/>
            <w:sz w:val="26"/>
            <w:szCs w:val="26"/>
          </w:rPr>
          <w:t>14</w:t>
        </w:r>
        <w:r w:rsidRPr="000620FC">
          <w:rPr>
            <w:webHidden/>
            <w:sz w:val="26"/>
            <w:szCs w:val="26"/>
          </w:rPr>
          <w:fldChar w:fldCharType="end"/>
        </w:r>
      </w:hyperlink>
    </w:p>
    <w:p w:rsidR="00F96EF2" w:rsidRPr="000620FC" w:rsidRDefault="00F96EF2">
      <w:pPr>
        <w:pStyle w:val="TOC2"/>
        <w:rPr>
          <w:rFonts w:ascii="Calibri" w:hAnsi="Calibri" w:cs="Arial"/>
          <w:smallCaps w:val="0"/>
          <w:sz w:val="26"/>
          <w:szCs w:val="26"/>
          <w:lang w:val="en-US" w:eastAsia="en-US"/>
        </w:rPr>
      </w:pPr>
      <w:hyperlink w:anchor="_Toc299285059" w:history="1">
        <w:r w:rsidRPr="000620FC">
          <w:rPr>
            <w:rStyle w:val="Hyperlink"/>
            <w:sz w:val="26"/>
            <w:szCs w:val="26"/>
          </w:rPr>
          <w:t>Jāsteidzas pabeigt gavēnis</w:t>
        </w:r>
        <w:r w:rsidRPr="000620FC">
          <w:rPr>
            <w:webHidden/>
            <w:sz w:val="26"/>
            <w:szCs w:val="26"/>
          </w:rPr>
          <w:tab/>
        </w:r>
        <w:r w:rsidRPr="000620FC">
          <w:rPr>
            <w:webHidden/>
            <w:sz w:val="26"/>
            <w:szCs w:val="26"/>
          </w:rPr>
          <w:fldChar w:fldCharType="begin"/>
        </w:r>
        <w:r w:rsidRPr="000620FC">
          <w:rPr>
            <w:webHidden/>
            <w:sz w:val="26"/>
            <w:szCs w:val="26"/>
          </w:rPr>
          <w:instrText xml:space="preserve"> PAGEREF _Toc299285059 \h </w:instrText>
        </w:r>
        <w:r w:rsidRPr="000620FC">
          <w:rPr>
            <w:webHidden/>
            <w:sz w:val="26"/>
            <w:szCs w:val="26"/>
          </w:rPr>
        </w:r>
        <w:r w:rsidRPr="000620FC">
          <w:rPr>
            <w:webHidden/>
            <w:sz w:val="26"/>
            <w:szCs w:val="26"/>
          </w:rPr>
          <w:fldChar w:fldCharType="separate"/>
        </w:r>
        <w:r w:rsidRPr="000620FC">
          <w:rPr>
            <w:webHidden/>
            <w:sz w:val="26"/>
            <w:szCs w:val="26"/>
          </w:rPr>
          <w:t>15</w:t>
        </w:r>
        <w:r w:rsidRPr="000620FC">
          <w:rPr>
            <w:webHidden/>
            <w:sz w:val="26"/>
            <w:szCs w:val="26"/>
          </w:rPr>
          <w:fldChar w:fldCharType="end"/>
        </w:r>
      </w:hyperlink>
    </w:p>
    <w:p w:rsidR="00F96EF2" w:rsidRPr="000620FC" w:rsidRDefault="00F96EF2">
      <w:pPr>
        <w:pStyle w:val="TOC2"/>
        <w:rPr>
          <w:rFonts w:ascii="Calibri" w:hAnsi="Calibri" w:cs="Arial"/>
          <w:smallCaps w:val="0"/>
          <w:sz w:val="26"/>
          <w:szCs w:val="26"/>
          <w:lang w:val="en-US" w:eastAsia="en-US"/>
        </w:rPr>
      </w:pPr>
      <w:hyperlink w:anchor="_Toc299285060" w:history="1">
        <w:r w:rsidRPr="000620FC">
          <w:rPr>
            <w:rStyle w:val="Hyperlink"/>
            <w:sz w:val="26"/>
            <w:szCs w:val="26"/>
          </w:rPr>
          <w:t>Dua beidzot gavēni</w:t>
        </w:r>
        <w:r w:rsidRPr="000620FC">
          <w:rPr>
            <w:webHidden/>
            <w:sz w:val="26"/>
            <w:szCs w:val="26"/>
          </w:rPr>
          <w:tab/>
        </w:r>
        <w:r w:rsidRPr="000620FC">
          <w:rPr>
            <w:webHidden/>
            <w:sz w:val="26"/>
            <w:szCs w:val="26"/>
          </w:rPr>
          <w:fldChar w:fldCharType="begin"/>
        </w:r>
        <w:r w:rsidRPr="000620FC">
          <w:rPr>
            <w:webHidden/>
            <w:sz w:val="26"/>
            <w:szCs w:val="26"/>
          </w:rPr>
          <w:instrText xml:space="preserve"> PAGEREF _Toc299285060 \h </w:instrText>
        </w:r>
        <w:r w:rsidRPr="000620FC">
          <w:rPr>
            <w:webHidden/>
            <w:sz w:val="26"/>
            <w:szCs w:val="26"/>
          </w:rPr>
        </w:r>
        <w:r w:rsidRPr="000620FC">
          <w:rPr>
            <w:webHidden/>
            <w:sz w:val="26"/>
            <w:szCs w:val="26"/>
          </w:rPr>
          <w:fldChar w:fldCharType="separate"/>
        </w:r>
        <w:r w:rsidRPr="000620FC">
          <w:rPr>
            <w:webHidden/>
            <w:sz w:val="26"/>
            <w:szCs w:val="26"/>
          </w:rPr>
          <w:t>15</w:t>
        </w:r>
        <w:r w:rsidRPr="000620FC">
          <w:rPr>
            <w:webHidden/>
            <w:sz w:val="26"/>
            <w:szCs w:val="26"/>
          </w:rPr>
          <w:fldChar w:fldCharType="end"/>
        </w:r>
      </w:hyperlink>
    </w:p>
    <w:p w:rsidR="00F96EF2" w:rsidRPr="000620FC" w:rsidRDefault="00F96EF2">
      <w:pPr>
        <w:pStyle w:val="TOC2"/>
        <w:rPr>
          <w:rFonts w:ascii="Calibri" w:hAnsi="Calibri" w:cs="Arial"/>
          <w:smallCaps w:val="0"/>
          <w:sz w:val="26"/>
          <w:szCs w:val="26"/>
          <w:lang w:val="en-US" w:eastAsia="en-US"/>
        </w:rPr>
      </w:pPr>
      <w:hyperlink w:anchor="_Toc299285061" w:history="1">
        <w:r w:rsidRPr="000620FC">
          <w:rPr>
            <w:rStyle w:val="Hyperlink"/>
            <w:sz w:val="26"/>
            <w:szCs w:val="26"/>
          </w:rPr>
          <w:t>Izlaisto ramdāna gavēņa dienu izpirkšanu nav ieteicams atlikt</w:t>
        </w:r>
        <w:r w:rsidRPr="000620FC">
          <w:rPr>
            <w:webHidden/>
            <w:sz w:val="26"/>
            <w:szCs w:val="26"/>
          </w:rPr>
          <w:tab/>
        </w:r>
        <w:r w:rsidRPr="000620FC">
          <w:rPr>
            <w:webHidden/>
            <w:sz w:val="26"/>
            <w:szCs w:val="26"/>
          </w:rPr>
          <w:fldChar w:fldCharType="begin"/>
        </w:r>
        <w:r w:rsidRPr="000620FC">
          <w:rPr>
            <w:webHidden/>
            <w:sz w:val="26"/>
            <w:szCs w:val="26"/>
          </w:rPr>
          <w:instrText xml:space="preserve"> PAGEREF _Toc299285061 \h </w:instrText>
        </w:r>
        <w:r w:rsidRPr="000620FC">
          <w:rPr>
            <w:webHidden/>
            <w:sz w:val="26"/>
            <w:szCs w:val="26"/>
          </w:rPr>
        </w:r>
        <w:r w:rsidRPr="000620FC">
          <w:rPr>
            <w:webHidden/>
            <w:sz w:val="26"/>
            <w:szCs w:val="26"/>
          </w:rPr>
          <w:fldChar w:fldCharType="separate"/>
        </w:r>
        <w:r w:rsidRPr="000620FC">
          <w:rPr>
            <w:webHidden/>
            <w:sz w:val="26"/>
            <w:szCs w:val="26"/>
          </w:rPr>
          <w:t>15</w:t>
        </w:r>
        <w:r w:rsidRPr="000620FC">
          <w:rPr>
            <w:webHidden/>
            <w:sz w:val="26"/>
            <w:szCs w:val="26"/>
          </w:rPr>
          <w:fldChar w:fldCharType="end"/>
        </w:r>
      </w:hyperlink>
    </w:p>
    <w:p w:rsidR="00F96EF2" w:rsidRPr="000620FC" w:rsidRDefault="00F96EF2">
      <w:pPr>
        <w:pStyle w:val="TOC1"/>
        <w:rPr>
          <w:rFonts w:ascii="Calibri" w:hAnsi="Calibri" w:cs="Arial"/>
          <w:b w:val="0"/>
          <w:bCs w:val="0"/>
          <w:caps w:val="0"/>
          <w:sz w:val="26"/>
          <w:szCs w:val="26"/>
          <w:lang w:val="en-US" w:eastAsia="en-US"/>
        </w:rPr>
      </w:pPr>
      <w:hyperlink w:anchor="_Toc299285062" w:history="1">
        <w:r w:rsidRPr="000620FC">
          <w:rPr>
            <w:rStyle w:val="Hyperlink"/>
            <w:sz w:val="26"/>
            <w:szCs w:val="26"/>
          </w:rPr>
          <w:t>RAMADĀNA GAVĒŅA LĪMEŅI</w:t>
        </w:r>
        <w:r w:rsidRPr="000620FC">
          <w:rPr>
            <w:webHidden/>
            <w:sz w:val="26"/>
            <w:szCs w:val="26"/>
          </w:rPr>
          <w:tab/>
        </w:r>
        <w:r w:rsidRPr="000620FC">
          <w:rPr>
            <w:webHidden/>
            <w:sz w:val="26"/>
            <w:szCs w:val="26"/>
          </w:rPr>
          <w:fldChar w:fldCharType="begin"/>
        </w:r>
        <w:r w:rsidRPr="000620FC">
          <w:rPr>
            <w:webHidden/>
            <w:sz w:val="26"/>
            <w:szCs w:val="26"/>
          </w:rPr>
          <w:instrText xml:space="preserve"> PAGEREF _Toc299285062 \h </w:instrText>
        </w:r>
        <w:r w:rsidRPr="000620FC">
          <w:rPr>
            <w:webHidden/>
            <w:sz w:val="26"/>
            <w:szCs w:val="26"/>
          </w:rPr>
        </w:r>
        <w:r w:rsidRPr="000620FC">
          <w:rPr>
            <w:webHidden/>
            <w:sz w:val="26"/>
            <w:szCs w:val="26"/>
          </w:rPr>
          <w:fldChar w:fldCharType="separate"/>
        </w:r>
        <w:r w:rsidRPr="000620FC">
          <w:rPr>
            <w:webHidden/>
            <w:sz w:val="26"/>
            <w:szCs w:val="26"/>
          </w:rPr>
          <w:t>15</w:t>
        </w:r>
        <w:r w:rsidRPr="000620FC">
          <w:rPr>
            <w:webHidden/>
            <w:sz w:val="26"/>
            <w:szCs w:val="26"/>
          </w:rPr>
          <w:fldChar w:fldCharType="end"/>
        </w:r>
      </w:hyperlink>
    </w:p>
    <w:p w:rsidR="00F96EF2" w:rsidRPr="000620FC" w:rsidRDefault="00F96EF2">
      <w:pPr>
        <w:pStyle w:val="TOC2"/>
        <w:rPr>
          <w:rFonts w:ascii="Calibri" w:hAnsi="Calibri" w:cs="Arial"/>
          <w:smallCaps w:val="0"/>
          <w:sz w:val="26"/>
          <w:szCs w:val="26"/>
          <w:lang w:val="en-US" w:eastAsia="en-US"/>
        </w:rPr>
      </w:pPr>
      <w:hyperlink w:anchor="_Toc299285063" w:history="1">
        <w:r w:rsidRPr="000620FC">
          <w:rPr>
            <w:rStyle w:val="Hyperlink"/>
            <w:sz w:val="26"/>
            <w:szCs w:val="26"/>
          </w:rPr>
          <w:t>Fizioloģiskais līmenis</w:t>
        </w:r>
        <w:r w:rsidRPr="000620FC">
          <w:rPr>
            <w:webHidden/>
            <w:sz w:val="26"/>
            <w:szCs w:val="26"/>
          </w:rPr>
          <w:tab/>
        </w:r>
        <w:r w:rsidRPr="000620FC">
          <w:rPr>
            <w:webHidden/>
            <w:sz w:val="26"/>
            <w:szCs w:val="26"/>
          </w:rPr>
          <w:fldChar w:fldCharType="begin"/>
        </w:r>
        <w:r w:rsidRPr="000620FC">
          <w:rPr>
            <w:webHidden/>
            <w:sz w:val="26"/>
            <w:szCs w:val="26"/>
          </w:rPr>
          <w:instrText xml:space="preserve"> PAGEREF _Toc299285063 \h </w:instrText>
        </w:r>
        <w:r w:rsidRPr="000620FC">
          <w:rPr>
            <w:webHidden/>
            <w:sz w:val="26"/>
            <w:szCs w:val="26"/>
          </w:rPr>
        </w:r>
        <w:r w:rsidRPr="000620FC">
          <w:rPr>
            <w:webHidden/>
            <w:sz w:val="26"/>
            <w:szCs w:val="26"/>
          </w:rPr>
          <w:fldChar w:fldCharType="separate"/>
        </w:r>
        <w:r w:rsidRPr="000620FC">
          <w:rPr>
            <w:webHidden/>
            <w:sz w:val="26"/>
            <w:szCs w:val="26"/>
          </w:rPr>
          <w:t>15</w:t>
        </w:r>
        <w:r w:rsidRPr="000620FC">
          <w:rPr>
            <w:webHidden/>
            <w:sz w:val="26"/>
            <w:szCs w:val="26"/>
          </w:rPr>
          <w:fldChar w:fldCharType="end"/>
        </w:r>
      </w:hyperlink>
    </w:p>
    <w:p w:rsidR="00F96EF2" w:rsidRPr="000620FC" w:rsidRDefault="00F96EF2">
      <w:pPr>
        <w:pStyle w:val="TOC2"/>
        <w:rPr>
          <w:rFonts w:ascii="Calibri" w:hAnsi="Calibri" w:cs="Arial"/>
          <w:smallCaps w:val="0"/>
          <w:sz w:val="26"/>
          <w:szCs w:val="26"/>
          <w:lang w:val="en-US" w:eastAsia="en-US"/>
        </w:rPr>
      </w:pPr>
      <w:hyperlink w:anchor="_Toc299285064" w:history="1">
        <w:r w:rsidRPr="000620FC">
          <w:rPr>
            <w:rStyle w:val="Hyperlink"/>
            <w:sz w:val="26"/>
            <w:szCs w:val="26"/>
          </w:rPr>
          <w:t>Emocionālais līmenis</w:t>
        </w:r>
        <w:r w:rsidRPr="000620FC">
          <w:rPr>
            <w:webHidden/>
            <w:sz w:val="26"/>
            <w:szCs w:val="26"/>
          </w:rPr>
          <w:tab/>
        </w:r>
        <w:r w:rsidRPr="000620FC">
          <w:rPr>
            <w:webHidden/>
            <w:sz w:val="26"/>
            <w:szCs w:val="26"/>
          </w:rPr>
          <w:fldChar w:fldCharType="begin"/>
        </w:r>
        <w:r w:rsidRPr="000620FC">
          <w:rPr>
            <w:webHidden/>
            <w:sz w:val="26"/>
            <w:szCs w:val="26"/>
          </w:rPr>
          <w:instrText xml:space="preserve"> PAGEREF _Toc299285064 \h </w:instrText>
        </w:r>
        <w:r w:rsidRPr="000620FC">
          <w:rPr>
            <w:webHidden/>
            <w:sz w:val="26"/>
            <w:szCs w:val="26"/>
          </w:rPr>
        </w:r>
        <w:r w:rsidRPr="000620FC">
          <w:rPr>
            <w:webHidden/>
            <w:sz w:val="26"/>
            <w:szCs w:val="26"/>
          </w:rPr>
          <w:fldChar w:fldCharType="separate"/>
        </w:r>
        <w:r w:rsidRPr="000620FC">
          <w:rPr>
            <w:webHidden/>
            <w:sz w:val="26"/>
            <w:szCs w:val="26"/>
          </w:rPr>
          <w:t>16</w:t>
        </w:r>
        <w:r w:rsidRPr="000620FC">
          <w:rPr>
            <w:webHidden/>
            <w:sz w:val="26"/>
            <w:szCs w:val="26"/>
          </w:rPr>
          <w:fldChar w:fldCharType="end"/>
        </w:r>
      </w:hyperlink>
    </w:p>
    <w:p w:rsidR="00F96EF2" w:rsidRPr="000620FC" w:rsidRDefault="00F96EF2">
      <w:pPr>
        <w:pStyle w:val="TOC2"/>
        <w:rPr>
          <w:rFonts w:ascii="Calibri" w:hAnsi="Calibri" w:cs="Arial"/>
          <w:smallCaps w:val="0"/>
          <w:sz w:val="26"/>
          <w:szCs w:val="26"/>
          <w:lang w:val="en-US" w:eastAsia="en-US"/>
        </w:rPr>
      </w:pPr>
      <w:hyperlink w:anchor="_Toc299285065" w:history="1">
        <w:r w:rsidRPr="000620FC">
          <w:rPr>
            <w:rStyle w:val="Hyperlink"/>
            <w:sz w:val="26"/>
            <w:szCs w:val="26"/>
          </w:rPr>
          <w:t>Psiholoģiskais līmenis</w:t>
        </w:r>
        <w:r w:rsidRPr="000620FC">
          <w:rPr>
            <w:webHidden/>
            <w:sz w:val="26"/>
            <w:szCs w:val="26"/>
          </w:rPr>
          <w:tab/>
        </w:r>
        <w:r w:rsidRPr="000620FC">
          <w:rPr>
            <w:webHidden/>
            <w:sz w:val="26"/>
            <w:szCs w:val="26"/>
          </w:rPr>
          <w:fldChar w:fldCharType="begin"/>
        </w:r>
        <w:r w:rsidRPr="000620FC">
          <w:rPr>
            <w:webHidden/>
            <w:sz w:val="26"/>
            <w:szCs w:val="26"/>
          </w:rPr>
          <w:instrText xml:space="preserve"> PAGEREF _Toc299285065 \h </w:instrText>
        </w:r>
        <w:r w:rsidRPr="000620FC">
          <w:rPr>
            <w:webHidden/>
            <w:sz w:val="26"/>
            <w:szCs w:val="26"/>
          </w:rPr>
        </w:r>
        <w:r w:rsidRPr="000620FC">
          <w:rPr>
            <w:webHidden/>
            <w:sz w:val="26"/>
            <w:szCs w:val="26"/>
          </w:rPr>
          <w:fldChar w:fldCharType="separate"/>
        </w:r>
        <w:r w:rsidRPr="000620FC">
          <w:rPr>
            <w:webHidden/>
            <w:sz w:val="26"/>
            <w:szCs w:val="26"/>
          </w:rPr>
          <w:t>16</w:t>
        </w:r>
        <w:r w:rsidRPr="000620FC">
          <w:rPr>
            <w:webHidden/>
            <w:sz w:val="26"/>
            <w:szCs w:val="26"/>
          </w:rPr>
          <w:fldChar w:fldCharType="end"/>
        </w:r>
      </w:hyperlink>
    </w:p>
    <w:p w:rsidR="00F96EF2" w:rsidRPr="000620FC" w:rsidRDefault="00F96EF2">
      <w:pPr>
        <w:pStyle w:val="TOC2"/>
        <w:rPr>
          <w:rFonts w:ascii="Calibri" w:hAnsi="Calibri" w:cs="Arial"/>
          <w:smallCaps w:val="0"/>
          <w:sz w:val="26"/>
          <w:szCs w:val="26"/>
          <w:lang w:val="en-US" w:eastAsia="en-US"/>
        </w:rPr>
      </w:pPr>
      <w:hyperlink w:anchor="_Toc299285066" w:history="1">
        <w:r w:rsidRPr="000620FC">
          <w:rPr>
            <w:rStyle w:val="Hyperlink"/>
            <w:sz w:val="26"/>
            <w:szCs w:val="26"/>
          </w:rPr>
          <w:t>Garīgais līmenis</w:t>
        </w:r>
        <w:r w:rsidRPr="000620FC">
          <w:rPr>
            <w:webHidden/>
            <w:sz w:val="26"/>
            <w:szCs w:val="26"/>
          </w:rPr>
          <w:tab/>
        </w:r>
        <w:r w:rsidRPr="000620FC">
          <w:rPr>
            <w:webHidden/>
            <w:sz w:val="26"/>
            <w:szCs w:val="26"/>
          </w:rPr>
          <w:fldChar w:fldCharType="begin"/>
        </w:r>
        <w:r w:rsidRPr="000620FC">
          <w:rPr>
            <w:webHidden/>
            <w:sz w:val="26"/>
            <w:szCs w:val="26"/>
          </w:rPr>
          <w:instrText xml:space="preserve"> PAGEREF _Toc299285066 \h </w:instrText>
        </w:r>
        <w:r w:rsidRPr="000620FC">
          <w:rPr>
            <w:webHidden/>
            <w:sz w:val="26"/>
            <w:szCs w:val="26"/>
          </w:rPr>
        </w:r>
        <w:r w:rsidRPr="000620FC">
          <w:rPr>
            <w:webHidden/>
            <w:sz w:val="26"/>
            <w:szCs w:val="26"/>
          </w:rPr>
          <w:fldChar w:fldCharType="separate"/>
        </w:r>
        <w:r w:rsidRPr="000620FC">
          <w:rPr>
            <w:webHidden/>
            <w:sz w:val="26"/>
            <w:szCs w:val="26"/>
          </w:rPr>
          <w:t>17</w:t>
        </w:r>
        <w:r w:rsidRPr="000620FC">
          <w:rPr>
            <w:webHidden/>
            <w:sz w:val="26"/>
            <w:szCs w:val="26"/>
          </w:rPr>
          <w:fldChar w:fldCharType="end"/>
        </w:r>
      </w:hyperlink>
    </w:p>
    <w:p w:rsidR="00F96EF2" w:rsidRPr="000620FC" w:rsidRDefault="00F96EF2">
      <w:pPr>
        <w:pStyle w:val="TOC1"/>
        <w:rPr>
          <w:rFonts w:ascii="Calibri" w:hAnsi="Calibri" w:cs="Arial"/>
          <w:b w:val="0"/>
          <w:bCs w:val="0"/>
          <w:caps w:val="0"/>
          <w:sz w:val="26"/>
          <w:szCs w:val="26"/>
          <w:lang w:val="en-US" w:eastAsia="en-US"/>
        </w:rPr>
      </w:pPr>
      <w:hyperlink w:anchor="_Toc299285067" w:history="1">
        <w:r w:rsidRPr="000620FC">
          <w:rPr>
            <w:rStyle w:val="Hyperlink"/>
            <w:sz w:val="26"/>
            <w:szCs w:val="26"/>
          </w:rPr>
          <w:t>DAŽĀDAS SITUĀCIJAS</w:t>
        </w:r>
        <w:r w:rsidRPr="000620FC">
          <w:rPr>
            <w:webHidden/>
            <w:sz w:val="26"/>
            <w:szCs w:val="26"/>
          </w:rPr>
          <w:tab/>
        </w:r>
        <w:r w:rsidRPr="000620FC">
          <w:rPr>
            <w:webHidden/>
            <w:sz w:val="26"/>
            <w:szCs w:val="26"/>
          </w:rPr>
          <w:fldChar w:fldCharType="begin"/>
        </w:r>
        <w:r w:rsidRPr="000620FC">
          <w:rPr>
            <w:webHidden/>
            <w:sz w:val="26"/>
            <w:szCs w:val="26"/>
          </w:rPr>
          <w:instrText xml:space="preserve"> PAGEREF _Toc299285067 \h </w:instrText>
        </w:r>
        <w:r w:rsidRPr="000620FC">
          <w:rPr>
            <w:webHidden/>
            <w:sz w:val="26"/>
            <w:szCs w:val="26"/>
          </w:rPr>
        </w:r>
        <w:r w:rsidRPr="000620FC">
          <w:rPr>
            <w:webHidden/>
            <w:sz w:val="26"/>
            <w:szCs w:val="26"/>
          </w:rPr>
          <w:fldChar w:fldCharType="separate"/>
        </w:r>
        <w:r w:rsidRPr="000620FC">
          <w:rPr>
            <w:webHidden/>
            <w:sz w:val="26"/>
            <w:szCs w:val="26"/>
          </w:rPr>
          <w:t>17</w:t>
        </w:r>
        <w:r w:rsidRPr="000620FC">
          <w:rPr>
            <w:webHidden/>
            <w:sz w:val="26"/>
            <w:szCs w:val="26"/>
          </w:rPr>
          <w:fldChar w:fldCharType="end"/>
        </w:r>
      </w:hyperlink>
    </w:p>
    <w:p w:rsidR="00F96EF2" w:rsidRPr="000620FC" w:rsidRDefault="00F96EF2">
      <w:pPr>
        <w:pStyle w:val="TOC2"/>
        <w:rPr>
          <w:rFonts w:ascii="Calibri" w:hAnsi="Calibri" w:cs="Arial"/>
          <w:smallCaps w:val="0"/>
          <w:sz w:val="26"/>
          <w:szCs w:val="26"/>
          <w:lang w:val="en-US" w:eastAsia="en-US"/>
        </w:rPr>
      </w:pPr>
      <w:hyperlink w:anchor="_Toc299285068" w:history="1">
        <w:r w:rsidRPr="000620FC">
          <w:rPr>
            <w:rStyle w:val="Hyperlink"/>
            <w:sz w:val="26"/>
            <w:szCs w:val="26"/>
          </w:rPr>
          <w:t>Ja kāds redz gavētāju kļūdas pēc ēdot vai dzerot</w:t>
        </w:r>
        <w:r w:rsidRPr="000620FC">
          <w:rPr>
            <w:webHidden/>
            <w:sz w:val="26"/>
            <w:szCs w:val="26"/>
          </w:rPr>
          <w:tab/>
        </w:r>
        <w:r w:rsidRPr="000620FC">
          <w:rPr>
            <w:webHidden/>
            <w:sz w:val="26"/>
            <w:szCs w:val="26"/>
          </w:rPr>
          <w:fldChar w:fldCharType="begin"/>
        </w:r>
        <w:r w:rsidRPr="000620FC">
          <w:rPr>
            <w:webHidden/>
            <w:sz w:val="26"/>
            <w:szCs w:val="26"/>
          </w:rPr>
          <w:instrText xml:space="preserve"> PAGEREF _Toc299285068 \h </w:instrText>
        </w:r>
        <w:r w:rsidRPr="000620FC">
          <w:rPr>
            <w:webHidden/>
            <w:sz w:val="26"/>
            <w:szCs w:val="26"/>
          </w:rPr>
        </w:r>
        <w:r w:rsidRPr="000620FC">
          <w:rPr>
            <w:webHidden/>
            <w:sz w:val="26"/>
            <w:szCs w:val="26"/>
          </w:rPr>
          <w:fldChar w:fldCharType="separate"/>
        </w:r>
        <w:r w:rsidRPr="000620FC">
          <w:rPr>
            <w:webHidden/>
            <w:sz w:val="26"/>
            <w:szCs w:val="26"/>
          </w:rPr>
          <w:t>17</w:t>
        </w:r>
        <w:r w:rsidRPr="000620FC">
          <w:rPr>
            <w:webHidden/>
            <w:sz w:val="26"/>
            <w:szCs w:val="26"/>
          </w:rPr>
          <w:fldChar w:fldCharType="end"/>
        </w:r>
      </w:hyperlink>
    </w:p>
    <w:p w:rsidR="00F96EF2" w:rsidRPr="000620FC" w:rsidRDefault="00F96EF2">
      <w:pPr>
        <w:pStyle w:val="TOC2"/>
        <w:rPr>
          <w:rFonts w:ascii="Calibri" w:hAnsi="Calibri" w:cs="Arial"/>
          <w:smallCaps w:val="0"/>
          <w:sz w:val="26"/>
          <w:szCs w:val="26"/>
          <w:lang w:val="en-US" w:eastAsia="en-US"/>
        </w:rPr>
      </w:pPr>
      <w:hyperlink w:anchor="_Toc299285069" w:history="1">
        <w:r w:rsidRPr="000620FC">
          <w:rPr>
            <w:rStyle w:val="Hyperlink"/>
            <w:sz w:val="26"/>
            <w:szCs w:val="26"/>
          </w:rPr>
          <w:t>Sievai drīkst pieskarties dienas laikā, ja tam nav intīma nodoma</w:t>
        </w:r>
        <w:r w:rsidRPr="000620FC">
          <w:rPr>
            <w:webHidden/>
            <w:sz w:val="26"/>
            <w:szCs w:val="26"/>
          </w:rPr>
          <w:tab/>
        </w:r>
        <w:r w:rsidRPr="000620FC">
          <w:rPr>
            <w:webHidden/>
            <w:sz w:val="26"/>
            <w:szCs w:val="26"/>
          </w:rPr>
          <w:fldChar w:fldCharType="begin"/>
        </w:r>
        <w:r w:rsidRPr="000620FC">
          <w:rPr>
            <w:webHidden/>
            <w:sz w:val="26"/>
            <w:szCs w:val="26"/>
          </w:rPr>
          <w:instrText xml:space="preserve"> PAGEREF _Toc299285069 \h </w:instrText>
        </w:r>
        <w:r w:rsidRPr="000620FC">
          <w:rPr>
            <w:webHidden/>
            <w:sz w:val="26"/>
            <w:szCs w:val="26"/>
          </w:rPr>
        </w:r>
        <w:r w:rsidRPr="000620FC">
          <w:rPr>
            <w:webHidden/>
            <w:sz w:val="26"/>
            <w:szCs w:val="26"/>
          </w:rPr>
          <w:fldChar w:fldCharType="separate"/>
        </w:r>
        <w:r w:rsidRPr="000620FC">
          <w:rPr>
            <w:webHidden/>
            <w:sz w:val="26"/>
            <w:szCs w:val="26"/>
          </w:rPr>
          <w:t>18</w:t>
        </w:r>
        <w:r w:rsidRPr="000620FC">
          <w:rPr>
            <w:webHidden/>
            <w:sz w:val="26"/>
            <w:szCs w:val="26"/>
          </w:rPr>
          <w:fldChar w:fldCharType="end"/>
        </w:r>
      </w:hyperlink>
    </w:p>
    <w:p w:rsidR="00F96EF2" w:rsidRPr="000620FC" w:rsidRDefault="00F96EF2">
      <w:pPr>
        <w:pStyle w:val="TOC2"/>
        <w:rPr>
          <w:rFonts w:ascii="Calibri" w:hAnsi="Calibri" w:cs="Arial"/>
          <w:smallCaps w:val="0"/>
          <w:sz w:val="26"/>
          <w:szCs w:val="26"/>
          <w:lang w:val="en-US" w:eastAsia="en-US"/>
        </w:rPr>
      </w:pPr>
      <w:hyperlink w:anchor="_Toc299285070" w:history="1">
        <w:r w:rsidRPr="000620FC">
          <w:rPr>
            <w:rStyle w:val="Hyperlink"/>
            <w:sz w:val="26"/>
            <w:szCs w:val="26"/>
          </w:rPr>
          <w:t>Ja cilvēks gavē divas diennaktis bez pārtraukuma</w:t>
        </w:r>
        <w:r w:rsidRPr="000620FC">
          <w:rPr>
            <w:webHidden/>
            <w:sz w:val="26"/>
            <w:szCs w:val="26"/>
          </w:rPr>
          <w:tab/>
        </w:r>
        <w:r w:rsidRPr="000620FC">
          <w:rPr>
            <w:webHidden/>
            <w:sz w:val="26"/>
            <w:szCs w:val="26"/>
          </w:rPr>
          <w:fldChar w:fldCharType="begin"/>
        </w:r>
        <w:r w:rsidRPr="000620FC">
          <w:rPr>
            <w:webHidden/>
            <w:sz w:val="26"/>
            <w:szCs w:val="26"/>
          </w:rPr>
          <w:instrText xml:space="preserve"> PAGEREF _Toc299285070 \h </w:instrText>
        </w:r>
        <w:r w:rsidRPr="000620FC">
          <w:rPr>
            <w:webHidden/>
            <w:sz w:val="26"/>
            <w:szCs w:val="26"/>
          </w:rPr>
        </w:r>
        <w:r w:rsidRPr="000620FC">
          <w:rPr>
            <w:webHidden/>
            <w:sz w:val="26"/>
            <w:szCs w:val="26"/>
          </w:rPr>
          <w:fldChar w:fldCharType="separate"/>
        </w:r>
        <w:r w:rsidRPr="000620FC">
          <w:rPr>
            <w:webHidden/>
            <w:sz w:val="26"/>
            <w:szCs w:val="26"/>
          </w:rPr>
          <w:t>18</w:t>
        </w:r>
        <w:r w:rsidRPr="000620FC">
          <w:rPr>
            <w:webHidden/>
            <w:sz w:val="26"/>
            <w:szCs w:val="26"/>
          </w:rPr>
          <w:fldChar w:fldCharType="end"/>
        </w:r>
      </w:hyperlink>
    </w:p>
    <w:p w:rsidR="00F96EF2" w:rsidRPr="000620FC" w:rsidRDefault="00F96EF2">
      <w:pPr>
        <w:pStyle w:val="TOC2"/>
        <w:rPr>
          <w:rFonts w:ascii="Calibri" w:hAnsi="Calibri" w:cs="Arial"/>
          <w:smallCaps w:val="0"/>
          <w:sz w:val="26"/>
          <w:szCs w:val="26"/>
          <w:lang w:val="en-US" w:eastAsia="en-US"/>
        </w:rPr>
      </w:pPr>
      <w:hyperlink w:anchor="_Toc299285071" w:history="1">
        <w:r w:rsidRPr="000620FC">
          <w:rPr>
            <w:rStyle w:val="Hyperlink"/>
            <w:sz w:val="26"/>
            <w:szCs w:val="26"/>
          </w:rPr>
          <w:t xml:space="preserve">Ja kāds atliek </w:t>
        </w:r>
        <w:r w:rsidRPr="000620FC">
          <w:rPr>
            <w:rStyle w:val="Hyperlink"/>
            <w:i/>
            <w:iCs/>
            <w:sz w:val="26"/>
            <w:szCs w:val="26"/>
          </w:rPr>
          <w:t>ghusļ</w:t>
        </w:r>
        <w:r w:rsidRPr="000620FC">
          <w:rPr>
            <w:rStyle w:val="Hyperlink"/>
            <w:sz w:val="26"/>
            <w:szCs w:val="26"/>
          </w:rPr>
          <w:t xml:space="preserve"> uz vēlāku laiku</w:t>
        </w:r>
        <w:r w:rsidRPr="000620FC">
          <w:rPr>
            <w:webHidden/>
            <w:sz w:val="26"/>
            <w:szCs w:val="26"/>
          </w:rPr>
          <w:tab/>
        </w:r>
        <w:r w:rsidRPr="000620FC">
          <w:rPr>
            <w:webHidden/>
            <w:sz w:val="26"/>
            <w:szCs w:val="26"/>
          </w:rPr>
          <w:fldChar w:fldCharType="begin"/>
        </w:r>
        <w:r w:rsidRPr="000620FC">
          <w:rPr>
            <w:webHidden/>
            <w:sz w:val="26"/>
            <w:szCs w:val="26"/>
          </w:rPr>
          <w:instrText xml:space="preserve"> PAGEREF _Toc299285071 \h </w:instrText>
        </w:r>
        <w:r w:rsidRPr="000620FC">
          <w:rPr>
            <w:webHidden/>
            <w:sz w:val="26"/>
            <w:szCs w:val="26"/>
          </w:rPr>
        </w:r>
        <w:r w:rsidRPr="000620FC">
          <w:rPr>
            <w:webHidden/>
            <w:sz w:val="26"/>
            <w:szCs w:val="26"/>
          </w:rPr>
          <w:fldChar w:fldCharType="separate"/>
        </w:r>
        <w:r w:rsidRPr="000620FC">
          <w:rPr>
            <w:webHidden/>
            <w:sz w:val="26"/>
            <w:szCs w:val="26"/>
          </w:rPr>
          <w:t>18</w:t>
        </w:r>
        <w:r w:rsidRPr="000620FC">
          <w:rPr>
            <w:webHidden/>
            <w:sz w:val="26"/>
            <w:szCs w:val="26"/>
          </w:rPr>
          <w:fldChar w:fldCharType="end"/>
        </w:r>
      </w:hyperlink>
    </w:p>
    <w:p w:rsidR="00F96EF2" w:rsidRPr="000620FC" w:rsidRDefault="00F96EF2">
      <w:pPr>
        <w:pStyle w:val="TOC1"/>
        <w:rPr>
          <w:rFonts w:ascii="Calibri" w:hAnsi="Calibri" w:cs="Arial"/>
          <w:b w:val="0"/>
          <w:bCs w:val="0"/>
          <w:caps w:val="0"/>
          <w:sz w:val="26"/>
          <w:szCs w:val="26"/>
          <w:lang w:val="en-US" w:eastAsia="en-US"/>
        </w:rPr>
      </w:pPr>
      <w:hyperlink w:anchor="_Toc299285072" w:history="1">
        <w:r w:rsidRPr="000620FC">
          <w:rPr>
            <w:rStyle w:val="Hyperlink"/>
            <w:sz w:val="26"/>
            <w:szCs w:val="26"/>
          </w:rPr>
          <w:t>SVARĪGI AIZRĀDĪJUMI</w:t>
        </w:r>
        <w:r w:rsidRPr="000620FC">
          <w:rPr>
            <w:webHidden/>
            <w:sz w:val="26"/>
            <w:szCs w:val="26"/>
          </w:rPr>
          <w:tab/>
        </w:r>
        <w:r w:rsidRPr="000620FC">
          <w:rPr>
            <w:webHidden/>
            <w:sz w:val="26"/>
            <w:szCs w:val="26"/>
          </w:rPr>
          <w:fldChar w:fldCharType="begin"/>
        </w:r>
        <w:r w:rsidRPr="000620FC">
          <w:rPr>
            <w:webHidden/>
            <w:sz w:val="26"/>
            <w:szCs w:val="26"/>
          </w:rPr>
          <w:instrText xml:space="preserve"> PAGEREF _Toc299285072 \h </w:instrText>
        </w:r>
        <w:r w:rsidRPr="000620FC">
          <w:rPr>
            <w:webHidden/>
            <w:sz w:val="26"/>
            <w:szCs w:val="26"/>
          </w:rPr>
        </w:r>
        <w:r w:rsidRPr="000620FC">
          <w:rPr>
            <w:webHidden/>
            <w:sz w:val="26"/>
            <w:szCs w:val="26"/>
          </w:rPr>
          <w:fldChar w:fldCharType="separate"/>
        </w:r>
        <w:r w:rsidRPr="000620FC">
          <w:rPr>
            <w:webHidden/>
            <w:sz w:val="26"/>
            <w:szCs w:val="26"/>
          </w:rPr>
          <w:t>19</w:t>
        </w:r>
        <w:r w:rsidRPr="000620FC">
          <w:rPr>
            <w:webHidden/>
            <w:sz w:val="26"/>
            <w:szCs w:val="26"/>
          </w:rPr>
          <w:fldChar w:fldCharType="end"/>
        </w:r>
      </w:hyperlink>
    </w:p>
    <w:p w:rsidR="00F96EF2" w:rsidRPr="000620FC" w:rsidRDefault="00F96EF2">
      <w:pPr>
        <w:pStyle w:val="TOC2"/>
        <w:rPr>
          <w:rFonts w:ascii="Calibri" w:hAnsi="Calibri" w:cs="Arial"/>
          <w:smallCaps w:val="0"/>
          <w:sz w:val="26"/>
          <w:szCs w:val="26"/>
          <w:lang w:val="en-US" w:eastAsia="en-US"/>
        </w:rPr>
      </w:pPr>
      <w:hyperlink w:anchor="_Toc299285073" w:history="1">
        <w:r w:rsidRPr="000620FC">
          <w:rPr>
            <w:rStyle w:val="Hyperlink"/>
            <w:sz w:val="26"/>
            <w:szCs w:val="26"/>
          </w:rPr>
          <w:t>Ja muslims daudzus gadus apzināti negavē ramadāna laikā</w:t>
        </w:r>
        <w:r w:rsidRPr="000620FC">
          <w:rPr>
            <w:webHidden/>
            <w:sz w:val="26"/>
            <w:szCs w:val="26"/>
          </w:rPr>
          <w:tab/>
        </w:r>
        <w:r w:rsidRPr="000620FC">
          <w:rPr>
            <w:webHidden/>
            <w:sz w:val="26"/>
            <w:szCs w:val="26"/>
          </w:rPr>
          <w:fldChar w:fldCharType="begin"/>
        </w:r>
        <w:r w:rsidRPr="000620FC">
          <w:rPr>
            <w:webHidden/>
            <w:sz w:val="26"/>
            <w:szCs w:val="26"/>
          </w:rPr>
          <w:instrText xml:space="preserve"> PAGEREF _Toc299285073 \h </w:instrText>
        </w:r>
        <w:r w:rsidRPr="000620FC">
          <w:rPr>
            <w:webHidden/>
            <w:sz w:val="26"/>
            <w:szCs w:val="26"/>
          </w:rPr>
        </w:r>
        <w:r w:rsidRPr="000620FC">
          <w:rPr>
            <w:webHidden/>
            <w:sz w:val="26"/>
            <w:szCs w:val="26"/>
          </w:rPr>
          <w:fldChar w:fldCharType="separate"/>
        </w:r>
        <w:r w:rsidRPr="000620FC">
          <w:rPr>
            <w:webHidden/>
            <w:sz w:val="26"/>
            <w:szCs w:val="26"/>
          </w:rPr>
          <w:t>19</w:t>
        </w:r>
        <w:r w:rsidRPr="000620FC">
          <w:rPr>
            <w:webHidden/>
            <w:sz w:val="26"/>
            <w:szCs w:val="26"/>
          </w:rPr>
          <w:fldChar w:fldCharType="end"/>
        </w:r>
      </w:hyperlink>
    </w:p>
    <w:p w:rsidR="00F96EF2" w:rsidRPr="000620FC" w:rsidRDefault="00F96EF2">
      <w:pPr>
        <w:pStyle w:val="TOC2"/>
        <w:rPr>
          <w:rFonts w:ascii="Calibri" w:hAnsi="Calibri" w:cs="Arial"/>
          <w:smallCaps w:val="0"/>
          <w:sz w:val="26"/>
          <w:szCs w:val="26"/>
          <w:lang w:val="en-US" w:eastAsia="en-US"/>
        </w:rPr>
      </w:pPr>
      <w:hyperlink w:anchor="_Toc299285074" w:history="1">
        <w:r w:rsidRPr="000620FC">
          <w:rPr>
            <w:rStyle w:val="Hyperlink"/>
            <w:sz w:val="26"/>
            <w:szCs w:val="26"/>
          </w:rPr>
          <w:t>Cilvēks, kurš gavē, bet neveic obligātās ikdienas lūgšanas nav muslims</w:t>
        </w:r>
        <w:r w:rsidRPr="000620FC">
          <w:rPr>
            <w:webHidden/>
            <w:sz w:val="26"/>
            <w:szCs w:val="26"/>
          </w:rPr>
          <w:tab/>
        </w:r>
        <w:r w:rsidRPr="000620FC">
          <w:rPr>
            <w:webHidden/>
            <w:sz w:val="26"/>
            <w:szCs w:val="26"/>
          </w:rPr>
          <w:fldChar w:fldCharType="begin"/>
        </w:r>
        <w:r w:rsidRPr="000620FC">
          <w:rPr>
            <w:webHidden/>
            <w:sz w:val="26"/>
            <w:szCs w:val="26"/>
          </w:rPr>
          <w:instrText xml:space="preserve"> PAGEREF _Toc299285074 \h </w:instrText>
        </w:r>
        <w:r w:rsidRPr="000620FC">
          <w:rPr>
            <w:webHidden/>
            <w:sz w:val="26"/>
            <w:szCs w:val="26"/>
          </w:rPr>
        </w:r>
        <w:r w:rsidRPr="000620FC">
          <w:rPr>
            <w:webHidden/>
            <w:sz w:val="26"/>
            <w:szCs w:val="26"/>
          </w:rPr>
          <w:fldChar w:fldCharType="separate"/>
        </w:r>
        <w:r w:rsidRPr="000620FC">
          <w:rPr>
            <w:webHidden/>
            <w:sz w:val="26"/>
            <w:szCs w:val="26"/>
          </w:rPr>
          <w:t>19</w:t>
        </w:r>
        <w:r w:rsidRPr="000620FC">
          <w:rPr>
            <w:webHidden/>
            <w:sz w:val="26"/>
            <w:szCs w:val="26"/>
          </w:rPr>
          <w:fldChar w:fldCharType="end"/>
        </w:r>
      </w:hyperlink>
    </w:p>
    <w:p w:rsidR="00F96EF2" w:rsidRPr="000620FC" w:rsidRDefault="00F96EF2">
      <w:pPr>
        <w:pStyle w:val="TOC2"/>
        <w:rPr>
          <w:rFonts w:ascii="Calibri" w:hAnsi="Calibri" w:cs="Arial"/>
          <w:smallCaps w:val="0"/>
          <w:sz w:val="26"/>
          <w:szCs w:val="26"/>
          <w:lang w:val="en-US" w:eastAsia="en-US"/>
        </w:rPr>
      </w:pPr>
      <w:hyperlink w:anchor="_Toc299285075" w:history="1">
        <w:r w:rsidRPr="000620FC">
          <w:rPr>
            <w:rStyle w:val="Hyperlink"/>
            <w:sz w:val="26"/>
            <w:szCs w:val="26"/>
          </w:rPr>
          <w:t>Alkohola lietošana</w:t>
        </w:r>
        <w:r w:rsidRPr="000620FC">
          <w:rPr>
            <w:webHidden/>
            <w:sz w:val="26"/>
            <w:szCs w:val="26"/>
          </w:rPr>
          <w:tab/>
        </w:r>
        <w:r w:rsidRPr="000620FC">
          <w:rPr>
            <w:webHidden/>
            <w:sz w:val="26"/>
            <w:szCs w:val="26"/>
          </w:rPr>
          <w:fldChar w:fldCharType="begin"/>
        </w:r>
        <w:r w:rsidRPr="000620FC">
          <w:rPr>
            <w:webHidden/>
            <w:sz w:val="26"/>
            <w:szCs w:val="26"/>
          </w:rPr>
          <w:instrText xml:space="preserve"> PAGEREF _Toc299285075 \h </w:instrText>
        </w:r>
        <w:r w:rsidRPr="000620FC">
          <w:rPr>
            <w:webHidden/>
            <w:sz w:val="26"/>
            <w:szCs w:val="26"/>
          </w:rPr>
        </w:r>
        <w:r w:rsidRPr="000620FC">
          <w:rPr>
            <w:webHidden/>
            <w:sz w:val="26"/>
            <w:szCs w:val="26"/>
          </w:rPr>
          <w:fldChar w:fldCharType="separate"/>
        </w:r>
        <w:r w:rsidRPr="000620FC">
          <w:rPr>
            <w:webHidden/>
            <w:sz w:val="26"/>
            <w:szCs w:val="26"/>
          </w:rPr>
          <w:t>20</w:t>
        </w:r>
        <w:r w:rsidRPr="000620FC">
          <w:rPr>
            <w:webHidden/>
            <w:sz w:val="26"/>
            <w:szCs w:val="26"/>
          </w:rPr>
          <w:fldChar w:fldCharType="end"/>
        </w:r>
      </w:hyperlink>
    </w:p>
    <w:p w:rsidR="00F96EF2" w:rsidRPr="000620FC" w:rsidRDefault="00F96EF2">
      <w:pPr>
        <w:pStyle w:val="TOC1"/>
        <w:rPr>
          <w:rFonts w:ascii="Calibri" w:hAnsi="Calibri" w:cs="Arial"/>
          <w:b w:val="0"/>
          <w:bCs w:val="0"/>
          <w:caps w:val="0"/>
          <w:sz w:val="26"/>
          <w:szCs w:val="26"/>
          <w:lang w:val="en-US" w:eastAsia="en-US"/>
        </w:rPr>
      </w:pPr>
      <w:hyperlink w:anchor="_Toc299285076" w:history="1">
        <w:r w:rsidRPr="000620FC">
          <w:rPr>
            <w:rStyle w:val="Hyperlink"/>
            <w:sz w:val="26"/>
            <w:szCs w:val="26"/>
          </w:rPr>
          <w:t>KAS NEANULĒ GAVĒNI?</w:t>
        </w:r>
        <w:r w:rsidRPr="000620FC">
          <w:rPr>
            <w:webHidden/>
            <w:sz w:val="26"/>
            <w:szCs w:val="26"/>
          </w:rPr>
          <w:tab/>
        </w:r>
        <w:r w:rsidRPr="000620FC">
          <w:rPr>
            <w:webHidden/>
            <w:sz w:val="26"/>
            <w:szCs w:val="26"/>
          </w:rPr>
          <w:fldChar w:fldCharType="begin"/>
        </w:r>
        <w:r w:rsidRPr="000620FC">
          <w:rPr>
            <w:webHidden/>
            <w:sz w:val="26"/>
            <w:szCs w:val="26"/>
          </w:rPr>
          <w:instrText xml:space="preserve"> PAGEREF _Toc299285076 \h </w:instrText>
        </w:r>
        <w:r w:rsidRPr="000620FC">
          <w:rPr>
            <w:webHidden/>
            <w:sz w:val="26"/>
            <w:szCs w:val="26"/>
          </w:rPr>
        </w:r>
        <w:r w:rsidRPr="000620FC">
          <w:rPr>
            <w:webHidden/>
            <w:sz w:val="26"/>
            <w:szCs w:val="26"/>
          </w:rPr>
          <w:fldChar w:fldCharType="separate"/>
        </w:r>
        <w:r w:rsidRPr="000620FC">
          <w:rPr>
            <w:webHidden/>
            <w:sz w:val="26"/>
            <w:szCs w:val="26"/>
          </w:rPr>
          <w:t>20</w:t>
        </w:r>
        <w:r w:rsidRPr="000620FC">
          <w:rPr>
            <w:webHidden/>
            <w:sz w:val="26"/>
            <w:szCs w:val="26"/>
          </w:rPr>
          <w:fldChar w:fldCharType="end"/>
        </w:r>
      </w:hyperlink>
    </w:p>
    <w:p w:rsidR="00F96EF2" w:rsidRPr="000620FC" w:rsidRDefault="00F96EF2">
      <w:pPr>
        <w:pStyle w:val="TOC2"/>
        <w:rPr>
          <w:rFonts w:ascii="Calibri" w:hAnsi="Calibri" w:cs="Arial"/>
          <w:smallCaps w:val="0"/>
          <w:sz w:val="26"/>
          <w:szCs w:val="26"/>
          <w:lang w:val="en-US" w:eastAsia="en-US"/>
        </w:rPr>
      </w:pPr>
      <w:hyperlink w:anchor="_Toc299285077" w:history="1">
        <w:r w:rsidRPr="000620FC">
          <w:rPr>
            <w:rStyle w:val="Hyperlink"/>
            <w:sz w:val="26"/>
            <w:szCs w:val="26"/>
          </w:rPr>
          <w:t>Ja aizmirstoties ir ieēsts vai iedzerts, tas neanulē gavēni</w:t>
        </w:r>
        <w:r w:rsidRPr="000620FC">
          <w:rPr>
            <w:webHidden/>
            <w:sz w:val="26"/>
            <w:szCs w:val="26"/>
          </w:rPr>
          <w:tab/>
        </w:r>
        <w:r w:rsidRPr="000620FC">
          <w:rPr>
            <w:webHidden/>
            <w:sz w:val="26"/>
            <w:szCs w:val="26"/>
          </w:rPr>
          <w:fldChar w:fldCharType="begin"/>
        </w:r>
        <w:r w:rsidRPr="000620FC">
          <w:rPr>
            <w:webHidden/>
            <w:sz w:val="26"/>
            <w:szCs w:val="26"/>
          </w:rPr>
          <w:instrText xml:space="preserve"> PAGEREF _Toc299285077 \h </w:instrText>
        </w:r>
        <w:r w:rsidRPr="000620FC">
          <w:rPr>
            <w:webHidden/>
            <w:sz w:val="26"/>
            <w:szCs w:val="26"/>
          </w:rPr>
        </w:r>
        <w:r w:rsidRPr="000620FC">
          <w:rPr>
            <w:webHidden/>
            <w:sz w:val="26"/>
            <w:szCs w:val="26"/>
          </w:rPr>
          <w:fldChar w:fldCharType="separate"/>
        </w:r>
        <w:r w:rsidRPr="000620FC">
          <w:rPr>
            <w:webHidden/>
            <w:sz w:val="26"/>
            <w:szCs w:val="26"/>
          </w:rPr>
          <w:t>20</w:t>
        </w:r>
        <w:r w:rsidRPr="000620FC">
          <w:rPr>
            <w:webHidden/>
            <w:sz w:val="26"/>
            <w:szCs w:val="26"/>
          </w:rPr>
          <w:fldChar w:fldCharType="end"/>
        </w:r>
      </w:hyperlink>
    </w:p>
    <w:p w:rsidR="00F96EF2" w:rsidRPr="000620FC" w:rsidRDefault="00F96EF2">
      <w:pPr>
        <w:pStyle w:val="TOC2"/>
        <w:rPr>
          <w:rFonts w:ascii="Calibri" w:hAnsi="Calibri" w:cs="Arial"/>
          <w:smallCaps w:val="0"/>
          <w:sz w:val="26"/>
          <w:szCs w:val="26"/>
          <w:lang w:val="en-US" w:eastAsia="en-US"/>
        </w:rPr>
      </w:pPr>
      <w:hyperlink w:anchor="_Toc299285078" w:history="1">
        <w:r w:rsidRPr="000620FC">
          <w:rPr>
            <w:rStyle w:val="Hyperlink"/>
            <w:sz w:val="26"/>
            <w:szCs w:val="26"/>
          </w:rPr>
          <w:t>Intīmas attiecības ar sievu ramadāna mēnesī (nakts laikā)</w:t>
        </w:r>
        <w:r w:rsidRPr="000620FC">
          <w:rPr>
            <w:webHidden/>
            <w:sz w:val="26"/>
            <w:szCs w:val="26"/>
          </w:rPr>
          <w:tab/>
        </w:r>
        <w:r w:rsidRPr="000620FC">
          <w:rPr>
            <w:webHidden/>
            <w:sz w:val="26"/>
            <w:szCs w:val="26"/>
          </w:rPr>
          <w:fldChar w:fldCharType="begin"/>
        </w:r>
        <w:r w:rsidRPr="000620FC">
          <w:rPr>
            <w:webHidden/>
            <w:sz w:val="26"/>
            <w:szCs w:val="26"/>
          </w:rPr>
          <w:instrText xml:space="preserve"> PAGEREF _Toc299285078 \h </w:instrText>
        </w:r>
        <w:r w:rsidRPr="000620FC">
          <w:rPr>
            <w:webHidden/>
            <w:sz w:val="26"/>
            <w:szCs w:val="26"/>
          </w:rPr>
        </w:r>
        <w:r w:rsidRPr="000620FC">
          <w:rPr>
            <w:webHidden/>
            <w:sz w:val="26"/>
            <w:szCs w:val="26"/>
          </w:rPr>
          <w:fldChar w:fldCharType="separate"/>
        </w:r>
        <w:r w:rsidRPr="000620FC">
          <w:rPr>
            <w:webHidden/>
            <w:sz w:val="26"/>
            <w:szCs w:val="26"/>
          </w:rPr>
          <w:t>20</w:t>
        </w:r>
        <w:r w:rsidRPr="000620FC">
          <w:rPr>
            <w:webHidden/>
            <w:sz w:val="26"/>
            <w:szCs w:val="26"/>
          </w:rPr>
          <w:fldChar w:fldCharType="end"/>
        </w:r>
      </w:hyperlink>
    </w:p>
    <w:p w:rsidR="00F96EF2" w:rsidRPr="000620FC" w:rsidRDefault="00F96EF2">
      <w:pPr>
        <w:pStyle w:val="TOC2"/>
        <w:rPr>
          <w:rFonts w:ascii="Calibri" w:hAnsi="Calibri" w:cs="Arial"/>
          <w:smallCaps w:val="0"/>
          <w:sz w:val="26"/>
          <w:szCs w:val="26"/>
          <w:lang w:val="en-US" w:eastAsia="en-US"/>
        </w:rPr>
      </w:pPr>
      <w:hyperlink w:anchor="_Toc299285079" w:history="1">
        <w:r w:rsidRPr="000620FC">
          <w:rPr>
            <w:rStyle w:val="Hyperlink"/>
            <w:sz w:val="26"/>
            <w:szCs w:val="26"/>
          </w:rPr>
          <w:t>Mitrinoša krēma izmantošana neapdraud gavēni</w:t>
        </w:r>
        <w:r w:rsidRPr="000620FC">
          <w:rPr>
            <w:webHidden/>
            <w:sz w:val="26"/>
            <w:szCs w:val="26"/>
          </w:rPr>
          <w:tab/>
        </w:r>
        <w:r w:rsidRPr="000620FC">
          <w:rPr>
            <w:webHidden/>
            <w:sz w:val="26"/>
            <w:szCs w:val="26"/>
          </w:rPr>
          <w:fldChar w:fldCharType="begin"/>
        </w:r>
        <w:r w:rsidRPr="000620FC">
          <w:rPr>
            <w:webHidden/>
            <w:sz w:val="26"/>
            <w:szCs w:val="26"/>
          </w:rPr>
          <w:instrText xml:space="preserve"> PAGEREF _Toc299285079 \h </w:instrText>
        </w:r>
        <w:r w:rsidRPr="000620FC">
          <w:rPr>
            <w:webHidden/>
            <w:sz w:val="26"/>
            <w:szCs w:val="26"/>
          </w:rPr>
        </w:r>
        <w:r w:rsidRPr="000620FC">
          <w:rPr>
            <w:webHidden/>
            <w:sz w:val="26"/>
            <w:szCs w:val="26"/>
          </w:rPr>
          <w:fldChar w:fldCharType="separate"/>
        </w:r>
        <w:r w:rsidRPr="000620FC">
          <w:rPr>
            <w:webHidden/>
            <w:sz w:val="26"/>
            <w:szCs w:val="26"/>
          </w:rPr>
          <w:t>21</w:t>
        </w:r>
        <w:r w:rsidRPr="000620FC">
          <w:rPr>
            <w:webHidden/>
            <w:sz w:val="26"/>
            <w:szCs w:val="26"/>
          </w:rPr>
          <w:fldChar w:fldCharType="end"/>
        </w:r>
      </w:hyperlink>
    </w:p>
    <w:p w:rsidR="00F96EF2" w:rsidRPr="000620FC" w:rsidRDefault="00F96EF2">
      <w:pPr>
        <w:pStyle w:val="TOC2"/>
        <w:rPr>
          <w:rFonts w:ascii="Calibri" w:hAnsi="Calibri" w:cs="Arial"/>
          <w:smallCaps w:val="0"/>
          <w:sz w:val="26"/>
          <w:szCs w:val="26"/>
          <w:lang w:val="en-US" w:eastAsia="en-US"/>
        </w:rPr>
      </w:pPr>
      <w:hyperlink w:anchor="_Toc299285080" w:history="1">
        <w:r w:rsidRPr="000620FC">
          <w:rPr>
            <w:rStyle w:val="Hyperlink"/>
            <w:sz w:val="26"/>
            <w:szCs w:val="26"/>
          </w:rPr>
          <w:t>Hennas izmantošana nelauž gavēni</w:t>
        </w:r>
        <w:r w:rsidRPr="000620FC">
          <w:rPr>
            <w:webHidden/>
            <w:sz w:val="26"/>
            <w:szCs w:val="26"/>
          </w:rPr>
          <w:tab/>
        </w:r>
        <w:r w:rsidRPr="000620FC">
          <w:rPr>
            <w:webHidden/>
            <w:sz w:val="26"/>
            <w:szCs w:val="26"/>
          </w:rPr>
          <w:fldChar w:fldCharType="begin"/>
        </w:r>
        <w:r w:rsidRPr="000620FC">
          <w:rPr>
            <w:webHidden/>
            <w:sz w:val="26"/>
            <w:szCs w:val="26"/>
          </w:rPr>
          <w:instrText xml:space="preserve"> PAGEREF _Toc299285080 \h </w:instrText>
        </w:r>
        <w:r w:rsidRPr="000620FC">
          <w:rPr>
            <w:webHidden/>
            <w:sz w:val="26"/>
            <w:szCs w:val="26"/>
          </w:rPr>
        </w:r>
        <w:r w:rsidRPr="000620FC">
          <w:rPr>
            <w:webHidden/>
            <w:sz w:val="26"/>
            <w:szCs w:val="26"/>
          </w:rPr>
          <w:fldChar w:fldCharType="separate"/>
        </w:r>
        <w:r w:rsidRPr="000620FC">
          <w:rPr>
            <w:webHidden/>
            <w:sz w:val="26"/>
            <w:szCs w:val="26"/>
          </w:rPr>
          <w:t>21</w:t>
        </w:r>
        <w:r w:rsidRPr="000620FC">
          <w:rPr>
            <w:webHidden/>
            <w:sz w:val="26"/>
            <w:szCs w:val="26"/>
          </w:rPr>
          <w:fldChar w:fldCharType="end"/>
        </w:r>
      </w:hyperlink>
    </w:p>
    <w:p w:rsidR="00F96EF2" w:rsidRPr="000620FC" w:rsidRDefault="00F96EF2">
      <w:pPr>
        <w:pStyle w:val="TOC2"/>
        <w:rPr>
          <w:rFonts w:ascii="Calibri" w:hAnsi="Calibri" w:cs="Arial"/>
          <w:smallCaps w:val="0"/>
          <w:sz w:val="26"/>
          <w:szCs w:val="26"/>
          <w:lang w:val="en-US" w:eastAsia="en-US"/>
        </w:rPr>
      </w:pPr>
      <w:hyperlink w:anchor="_Toc299285081" w:history="1">
        <w:r w:rsidRPr="000620FC">
          <w:rPr>
            <w:rStyle w:val="Hyperlink"/>
            <w:sz w:val="26"/>
            <w:szCs w:val="26"/>
          </w:rPr>
          <w:t>Smaržas dienas laikā neapdraud gavēni</w:t>
        </w:r>
        <w:r w:rsidRPr="000620FC">
          <w:rPr>
            <w:webHidden/>
            <w:sz w:val="26"/>
            <w:szCs w:val="26"/>
          </w:rPr>
          <w:tab/>
        </w:r>
        <w:r w:rsidRPr="000620FC">
          <w:rPr>
            <w:webHidden/>
            <w:sz w:val="26"/>
            <w:szCs w:val="26"/>
          </w:rPr>
          <w:fldChar w:fldCharType="begin"/>
        </w:r>
        <w:r w:rsidRPr="000620FC">
          <w:rPr>
            <w:webHidden/>
            <w:sz w:val="26"/>
            <w:szCs w:val="26"/>
          </w:rPr>
          <w:instrText xml:space="preserve"> PAGEREF _Toc299285081 \h </w:instrText>
        </w:r>
        <w:r w:rsidRPr="000620FC">
          <w:rPr>
            <w:webHidden/>
            <w:sz w:val="26"/>
            <w:szCs w:val="26"/>
          </w:rPr>
        </w:r>
        <w:r w:rsidRPr="000620FC">
          <w:rPr>
            <w:webHidden/>
            <w:sz w:val="26"/>
            <w:szCs w:val="26"/>
          </w:rPr>
          <w:fldChar w:fldCharType="separate"/>
        </w:r>
        <w:r w:rsidRPr="000620FC">
          <w:rPr>
            <w:webHidden/>
            <w:sz w:val="26"/>
            <w:szCs w:val="26"/>
          </w:rPr>
          <w:t>21</w:t>
        </w:r>
        <w:r w:rsidRPr="000620FC">
          <w:rPr>
            <w:webHidden/>
            <w:sz w:val="26"/>
            <w:szCs w:val="26"/>
          </w:rPr>
          <w:fldChar w:fldCharType="end"/>
        </w:r>
      </w:hyperlink>
    </w:p>
    <w:p w:rsidR="00F96EF2" w:rsidRPr="000620FC" w:rsidRDefault="00F96EF2">
      <w:pPr>
        <w:pStyle w:val="TOC2"/>
        <w:rPr>
          <w:rFonts w:ascii="Calibri" w:hAnsi="Calibri" w:cs="Arial"/>
          <w:smallCaps w:val="0"/>
          <w:sz w:val="26"/>
          <w:szCs w:val="26"/>
          <w:lang w:val="en-US" w:eastAsia="en-US"/>
        </w:rPr>
      </w:pPr>
      <w:hyperlink w:anchor="_Toc299285082" w:history="1">
        <w:r w:rsidRPr="000620FC">
          <w:rPr>
            <w:rStyle w:val="Hyperlink"/>
            <w:sz w:val="26"/>
            <w:szCs w:val="26"/>
          </w:rPr>
          <w:t>Siekalu rīšana neapdraud gavēni</w:t>
        </w:r>
        <w:r w:rsidRPr="000620FC">
          <w:rPr>
            <w:webHidden/>
            <w:sz w:val="26"/>
            <w:szCs w:val="26"/>
          </w:rPr>
          <w:tab/>
        </w:r>
        <w:r w:rsidRPr="000620FC">
          <w:rPr>
            <w:webHidden/>
            <w:sz w:val="26"/>
            <w:szCs w:val="26"/>
          </w:rPr>
          <w:fldChar w:fldCharType="begin"/>
        </w:r>
        <w:r w:rsidRPr="000620FC">
          <w:rPr>
            <w:webHidden/>
            <w:sz w:val="26"/>
            <w:szCs w:val="26"/>
          </w:rPr>
          <w:instrText xml:space="preserve"> PAGEREF _Toc299285082 \h </w:instrText>
        </w:r>
        <w:r w:rsidRPr="000620FC">
          <w:rPr>
            <w:webHidden/>
            <w:sz w:val="26"/>
            <w:szCs w:val="26"/>
          </w:rPr>
        </w:r>
        <w:r w:rsidRPr="000620FC">
          <w:rPr>
            <w:webHidden/>
            <w:sz w:val="26"/>
            <w:szCs w:val="26"/>
          </w:rPr>
          <w:fldChar w:fldCharType="separate"/>
        </w:r>
        <w:r w:rsidRPr="000620FC">
          <w:rPr>
            <w:webHidden/>
            <w:sz w:val="26"/>
            <w:szCs w:val="26"/>
          </w:rPr>
          <w:t>21</w:t>
        </w:r>
        <w:r w:rsidRPr="000620FC">
          <w:rPr>
            <w:webHidden/>
            <w:sz w:val="26"/>
            <w:szCs w:val="26"/>
          </w:rPr>
          <w:fldChar w:fldCharType="end"/>
        </w:r>
      </w:hyperlink>
    </w:p>
    <w:p w:rsidR="00F96EF2" w:rsidRPr="000620FC" w:rsidRDefault="00F96EF2">
      <w:pPr>
        <w:pStyle w:val="TOC2"/>
        <w:rPr>
          <w:rFonts w:ascii="Calibri" w:hAnsi="Calibri" w:cs="Arial"/>
          <w:smallCaps w:val="0"/>
          <w:sz w:val="26"/>
          <w:szCs w:val="26"/>
          <w:lang w:val="en-US" w:eastAsia="en-US"/>
        </w:rPr>
      </w:pPr>
      <w:hyperlink w:anchor="_Toc299285083" w:history="1">
        <w:r w:rsidRPr="000620FC">
          <w:rPr>
            <w:rStyle w:val="Hyperlink"/>
            <w:sz w:val="26"/>
            <w:szCs w:val="26"/>
          </w:rPr>
          <w:t>Peldēšanās nelauž gavēni</w:t>
        </w:r>
        <w:r w:rsidRPr="000620FC">
          <w:rPr>
            <w:webHidden/>
            <w:sz w:val="26"/>
            <w:szCs w:val="26"/>
          </w:rPr>
          <w:tab/>
        </w:r>
        <w:r w:rsidRPr="000620FC">
          <w:rPr>
            <w:webHidden/>
            <w:sz w:val="26"/>
            <w:szCs w:val="26"/>
          </w:rPr>
          <w:fldChar w:fldCharType="begin"/>
        </w:r>
        <w:r w:rsidRPr="000620FC">
          <w:rPr>
            <w:webHidden/>
            <w:sz w:val="26"/>
            <w:szCs w:val="26"/>
          </w:rPr>
          <w:instrText xml:space="preserve"> PAGEREF _Toc299285083 \h </w:instrText>
        </w:r>
        <w:r w:rsidRPr="000620FC">
          <w:rPr>
            <w:webHidden/>
            <w:sz w:val="26"/>
            <w:szCs w:val="26"/>
          </w:rPr>
        </w:r>
        <w:r w:rsidRPr="000620FC">
          <w:rPr>
            <w:webHidden/>
            <w:sz w:val="26"/>
            <w:szCs w:val="26"/>
          </w:rPr>
          <w:fldChar w:fldCharType="separate"/>
        </w:r>
        <w:r w:rsidRPr="000620FC">
          <w:rPr>
            <w:webHidden/>
            <w:sz w:val="26"/>
            <w:szCs w:val="26"/>
          </w:rPr>
          <w:t>22</w:t>
        </w:r>
        <w:r w:rsidRPr="000620FC">
          <w:rPr>
            <w:webHidden/>
            <w:sz w:val="26"/>
            <w:szCs w:val="26"/>
          </w:rPr>
          <w:fldChar w:fldCharType="end"/>
        </w:r>
      </w:hyperlink>
    </w:p>
    <w:p w:rsidR="00F96EF2" w:rsidRPr="000620FC" w:rsidRDefault="00F96EF2">
      <w:pPr>
        <w:pStyle w:val="TOC2"/>
        <w:rPr>
          <w:rFonts w:ascii="Calibri" w:hAnsi="Calibri" w:cs="Arial"/>
          <w:smallCaps w:val="0"/>
          <w:sz w:val="26"/>
          <w:szCs w:val="26"/>
          <w:lang w:val="en-US" w:eastAsia="en-US"/>
        </w:rPr>
      </w:pPr>
      <w:hyperlink w:anchor="_Toc299285084" w:history="1">
        <w:r w:rsidRPr="000620FC">
          <w:rPr>
            <w:rStyle w:val="Hyperlink"/>
            <w:sz w:val="26"/>
            <w:szCs w:val="26"/>
          </w:rPr>
          <w:t>Gulēšana darba vietā ramadāna mēneša laikā</w:t>
        </w:r>
        <w:r w:rsidRPr="000620FC">
          <w:rPr>
            <w:webHidden/>
            <w:sz w:val="26"/>
            <w:szCs w:val="26"/>
          </w:rPr>
          <w:tab/>
        </w:r>
        <w:r w:rsidRPr="000620FC">
          <w:rPr>
            <w:webHidden/>
            <w:sz w:val="26"/>
            <w:szCs w:val="26"/>
          </w:rPr>
          <w:fldChar w:fldCharType="begin"/>
        </w:r>
        <w:r w:rsidRPr="000620FC">
          <w:rPr>
            <w:webHidden/>
            <w:sz w:val="26"/>
            <w:szCs w:val="26"/>
          </w:rPr>
          <w:instrText xml:space="preserve"> PAGEREF _Toc299285084 \h </w:instrText>
        </w:r>
        <w:r w:rsidRPr="000620FC">
          <w:rPr>
            <w:webHidden/>
            <w:sz w:val="26"/>
            <w:szCs w:val="26"/>
          </w:rPr>
        </w:r>
        <w:r w:rsidRPr="000620FC">
          <w:rPr>
            <w:webHidden/>
            <w:sz w:val="26"/>
            <w:szCs w:val="26"/>
          </w:rPr>
          <w:fldChar w:fldCharType="separate"/>
        </w:r>
        <w:r w:rsidRPr="000620FC">
          <w:rPr>
            <w:webHidden/>
            <w:sz w:val="26"/>
            <w:szCs w:val="26"/>
          </w:rPr>
          <w:t>22</w:t>
        </w:r>
        <w:r w:rsidRPr="000620FC">
          <w:rPr>
            <w:webHidden/>
            <w:sz w:val="26"/>
            <w:szCs w:val="26"/>
          </w:rPr>
          <w:fldChar w:fldCharType="end"/>
        </w:r>
      </w:hyperlink>
    </w:p>
    <w:p w:rsidR="00F96EF2" w:rsidRPr="000620FC" w:rsidRDefault="00F96EF2">
      <w:pPr>
        <w:pStyle w:val="TOC2"/>
        <w:rPr>
          <w:rFonts w:ascii="Calibri" w:hAnsi="Calibri" w:cs="Arial"/>
          <w:smallCaps w:val="0"/>
          <w:sz w:val="26"/>
          <w:szCs w:val="26"/>
          <w:lang w:val="en-US" w:eastAsia="en-US"/>
        </w:rPr>
      </w:pPr>
      <w:hyperlink w:anchor="_Toc299285085" w:history="1">
        <w:r w:rsidRPr="000620FC">
          <w:rPr>
            <w:rStyle w:val="Hyperlink"/>
            <w:sz w:val="26"/>
            <w:szCs w:val="26"/>
          </w:rPr>
          <w:t>Gulēt gavēņa dienas laikā nav aizliegts, bet zaudēts tiek vairāk kā iegūts</w:t>
        </w:r>
        <w:r w:rsidRPr="000620FC">
          <w:rPr>
            <w:webHidden/>
            <w:sz w:val="26"/>
            <w:szCs w:val="26"/>
          </w:rPr>
          <w:tab/>
        </w:r>
        <w:r w:rsidRPr="000620FC">
          <w:rPr>
            <w:webHidden/>
            <w:sz w:val="26"/>
            <w:szCs w:val="26"/>
          </w:rPr>
          <w:fldChar w:fldCharType="begin"/>
        </w:r>
        <w:r w:rsidRPr="000620FC">
          <w:rPr>
            <w:webHidden/>
            <w:sz w:val="26"/>
            <w:szCs w:val="26"/>
          </w:rPr>
          <w:instrText xml:space="preserve"> PAGEREF _Toc299285085 \h </w:instrText>
        </w:r>
        <w:r w:rsidRPr="000620FC">
          <w:rPr>
            <w:webHidden/>
            <w:sz w:val="26"/>
            <w:szCs w:val="26"/>
          </w:rPr>
        </w:r>
        <w:r w:rsidRPr="000620FC">
          <w:rPr>
            <w:webHidden/>
            <w:sz w:val="26"/>
            <w:szCs w:val="26"/>
          </w:rPr>
          <w:fldChar w:fldCharType="separate"/>
        </w:r>
        <w:r w:rsidRPr="000620FC">
          <w:rPr>
            <w:webHidden/>
            <w:sz w:val="26"/>
            <w:szCs w:val="26"/>
          </w:rPr>
          <w:t>22</w:t>
        </w:r>
        <w:r w:rsidRPr="000620FC">
          <w:rPr>
            <w:webHidden/>
            <w:sz w:val="26"/>
            <w:szCs w:val="26"/>
          </w:rPr>
          <w:fldChar w:fldCharType="end"/>
        </w:r>
      </w:hyperlink>
    </w:p>
    <w:p w:rsidR="00F96EF2" w:rsidRPr="000620FC" w:rsidRDefault="00F96EF2">
      <w:pPr>
        <w:pStyle w:val="TOC2"/>
        <w:rPr>
          <w:rFonts w:ascii="Calibri" w:hAnsi="Calibri" w:cs="Arial"/>
          <w:smallCaps w:val="0"/>
          <w:sz w:val="26"/>
          <w:szCs w:val="26"/>
          <w:lang w:val="en-US" w:eastAsia="en-US"/>
        </w:rPr>
      </w:pPr>
      <w:hyperlink w:anchor="_Toc299285086" w:history="1">
        <w:r w:rsidRPr="000620FC">
          <w:rPr>
            <w:rStyle w:val="Hyperlink"/>
            <w:sz w:val="26"/>
            <w:szCs w:val="26"/>
          </w:rPr>
          <w:t>Vemšana neanulē gavēni, ja netiek tīši izraisīta</w:t>
        </w:r>
        <w:r w:rsidRPr="000620FC">
          <w:rPr>
            <w:webHidden/>
            <w:sz w:val="26"/>
            <w:szCs w:val="26"/>
          </w:rPr>
          <w:tab/>
        </w:r>
        <w:r w:rsidRPr="000620FC">
          <w:rPr>
            <w:webHidden/>
            <w:sz w:val="26"/>
            <w:szCs w:val="26"/>
          </w:rPr>
          <w:fldChar w:fldCharType="begin"/>
        </w:r>
        <w:r w:rsidRPr="000620FC">
          <w:rPr>
            <w:webHidden/>
            <w:sz w:val="26"/>
            <w:szCs w:val="26"/>
          </w:rPr>
          <w:instrText xml:space="preserve"> PAGEREF _Toc299285086 \h </w:instrText>
        </w:r>
        <w:r w:rsidRPr="000620FC">
          <w:rPr>
            <w:webHidden/>
            <w:sz w:val="26"/>
            <w:szCs w:val="26"/>
          </w:rPr>
        </w:r>
        <w:r w:rsidRPr="000620FC">
          <w:rPr>
            <w:webHidden/>
            <w:sz w:val="26"/>
            <w:szCs w:val="26"/>
          </w:rPr>
          <w:fldChar w:fldCharType="separate"/>
        </w:r>
        <w:r w:rsidRPr="000620FC">
          <w:rPr>
            <w:webHidden/>
            <w:sz w:val="26"/>
            <w:szCs w:val="26"/>
          </w:rPr>
          <w:t>22</w:t>
        </w:r>
        <w:r w:rsidRPr="000620FC">
          <w:rPr>
            <w:webHidden/>
            <w:sz w:val="26"/>
            <w:szCs w:val="26"/>
          </w:rPr>
          <w:fldChar w:fldCharType="end"/>
        </w:r>
      </w:hyperlink>
    </w:p>
    <w:p w:rsidR="00F96EF2" w:rsidRPr="000620FC" w:rsidRDefault="00F96EF2">
      <w:pPr>
        <w:pStyle w:val="TOC2"/>
        <w:rPr>
          <w:rFonts w:ascii="Calibri" w:hAnsi="Calibri" w:cs="Arial"/>
          <w:smallCaps w:val="0"/>
          <w:sz w:val="26"/>
          <w:szCs w:val="26"/>
          <w:lang w:val="en-US" w:eastAsia="en-US"/>
        </w:rPr>
      </w:pPr>
      <w:hyperlink w:anchor="_Toc299285087" w:history="1">
        <w:r w:rsidRPr="000620FC">
          <w:rPr>
            <w:rStyle w:val="Hyperlink"/>
            <w:sz w:val="26"/>
            <w:szCs w:val="26"/>
          </w:rPr>
          <w:t>Acu vai ausu pilieni gavēņa laikā</w:t>
        </w:r>
        <w:r w:rsidRPr="000620FC">
          <w:rPr>
            <w:webHidden/>
            <w:sz w:val="26"/>
            <w:szCs w:val="26"/>
          </w:rPr>
          <w:tab/>
        </w:r>
        <w:r w:rsidRPr="000620FC">
          <w:rPr>
            <w:webHidden/>
            <w:sz w:val="26"/>
            <w:szCs w:val="26"/>
          </w:rPr>
          <w:fldChar w:fldCharType="begin"/>
        </w:r>
        <w:r w:rsidRPr="000620FC">
          <w:rPr>
            <w:webHidden/>
            <w:sz w:val="26"/>
            <w:szCs w:val="26"/>
          </w:rPr>
          <w:instrText xml:space="preserve"> PAGEREF _Toc299285087 \h </w:instrText>
        </w:r>
        <w:r w:rsidRPr="000620FC">
          <w:rPr>
            <w:webHidden/>
            <w:sz w:val="26"/>
            <w:szCs w:val="26"/>
          </w:rPr>
        </w:r>
        <w:r w:rsidRPr="000620FC">
          <w:rPr>
            <w:webHidden/>
            <w:sz w:val="26"/>
            <w:szCs w:val="26"/>
          </w:rPr>
          <w:fldChar w:fldCharType="separate"/>
        </w:r>
        <w:r w:rsidRPr="000620FC">
          <w:rPr>
            <w:webHidden/>
            <w:sz w:val="26"/>
            <w:szCs w:val="26"/>
          </w:rPr>
          <w:t>23</w:t>
        </w:r>
        <w:r w:rsidRPr="000620FC">
          <w:rPr>
            <w:webHidden/>
            <w:sz w:val="26"/>
            <w:szCs w:val="26"/>
          </w:rPr>
          <w:fldChar w:fldCharType="end"/>
        </w:r>
      </w:hyperlink>
    </w:p>
    <w:p w:rsidR="00F96EF2" w:rsidRPr="000620FC" w:rsidRDefault="00F96EF2">
      <w:pPr>
        <w:pStyle w:val="TOC2"/>
        <w:rPr>
          <w:rFonts w:ascii="Calibri" w:hAnsi="Calibri" w:cs="Arial"/>
          <w:smallCaps w:val="0"/>
          <w:sz w:val="26"/>
          <w:szCs w:val="26"/>
          <w:lang w:val="en-US" w:eastAsia="en-US"/>
        </w:rPr>
      </w:pPr>
      <w:hyperlink w:anchor="_Toc299285088" w:history="1">
        <w:r w:rsidRPr="000620FC">
          <w:rPr>
            <w:rStyle w:val="Hyperlink"/>
            <w:sz w:val="26"/>
            <w:szCs w:val="26"/>
          </w:rPr>
          <w:t>Injekcijas gavēņa laikā nelauž to, ja tās tiek dotas medicīnisku iemeslu dēļ</w:t>
        </w:r>
        <w:r w:rsidRPr="000620FC">
          <w:rPr>
            <w:webHidden/>
            <w:sz w:val="26"/>
            <w:szCs w:val="26"/>
          </w:rPr>
          <w:tab/>
        </w:r>
        <w:r w:rsidRPr="000620FC">
          <w:rPr>
            <w:webHidden/>
            <w:sz w:val="26"/>
            <w:szCs w:val="26"/>
          </w:rPr>
          <w:fldChar w:fldCharType="begin"/>
        </w:r>
        <w:r w:rsidRPr="000620FC">
          <w:rPr>
            <w:webHidden/>
            <w:sz w:val="26"/>
            <w:szCs w:val="26"/>
          </w:rPr>
          <w:instrText xml:space="preserve"> PAGEREF _Toc299285088 \h </w:instrText>
        </w:r>
        <w:r w:rsidRPr="000620FC">
          <w:rPr>
            <w:webHidden/>
            <w:sz w:val="26"/>
            <w:szCs w:val="26"/>
          </w:rPr>
        </w:r>
        <w:r w:rsidRPr="000620FC">
          <w:rPr>
            <w:webHidden/>
            <w:sz w:val="26"/>
            <w:szCs w:val="26"/>
          </w:rPr>
          <w:fldChar w:fldCharType="separate"/>
        </w:r>
        <w:r w:rsidRPr="000620FC">
          <w:rPr>
            <w:webHidden/>
            <w:sz w:val="26"/>
            <w:szCs w:val="26"/>
          </w:rPr>
          <w:t>23</w:t>
        </w:r>
        <w:r w:rsidRPr="000620FC">
          <w:rPr>
            <w:webHidden/>
            <w:sz w:val="26"/>
            <w:szCs w:val="26"/>
          </w:rPr>
          <w:fldChar w:fldCharType="end"/>
        </w:r>
      </w:hyperlink>
    </w:p>
    <w:p w:rsidR="00F96EF2" w:rsidRPr="000620FC" w:rsidRDefault="00F96EF2">
      <w:pPr>
        <w:pStyle w:val="TOC2"/>
        <w:rPr>
          <w:rFonts w:ascii="Calibri" w:hAnsi="Calibri" w:cs="Arial"/>
          <w:smallCaps w:val="0"/>
          <w:sz w:val="26"/>
          <w:szCs w:val="26"/>
          <w:lang w:val="en-US" w:eastAsia="en-US"/>
        </w:rPr>
      </w:pPr>
      <w:hyperlink w:anchor="_Toc299285089" w:history="1">
        <w:r w:rsidRPr="000620FC">
          <w:rPr>
            <w:rStyle w:val="Hyperlink"/>
            <w:sz w:val="26"/>
            <w:szCs w:val="26"/>
          </w:rPr>
          <w:t>Zobus var tīrīt gavēņa laikā, ja pēc tīrīšanas neizmainās siekalu garša</w:t>
        </w:r>
        <w:r w:rsidRPr="000620FC">
          <w:rPr>
            <w:webHidden/>
            <w:sz w:val="26"/>
            <w:szCs w:val="26"/>
          </w:rPr>
          <w:tab/>
        </w:r>
        <w:r w:rsidRPr="000620FC">
          <w:rPr>
            <w:webHidden/>
            <w:sz w:val="26"/>
            <w:szCs w:val="26"/>
          </w:rPr>
          <w:fldChar w:fldCharType="begin"/>
        </w:r>
        <w:r w:rsidRPr="000620FC">
          <w:rPr>
            <w:webHidden/>
            <w:sz w:val="26"/>
            <w:szCs w:val="26"/>
          </w:rPr>
          <w:instrText xml:space="preserve"> PAGEREF _Toc299285089 \h </w:instrText>
        </w:r>
        <w:r w:rsidRPr="000620FC">
          <w:rPr>
            <w:webHidden/>
            <w:sz w:val="26"/>
            <w:szCs w:val="26"/>
          </w:rPr>
        </w:r>
        <w:r w:rsidRPr="000620FC">
          <w:rPr>
            <w:webHidden/>
            <w:sz w:val="26"/>
            <w:szCs w:val="26"/>
          </w:rPr>
          <w:fldChar w:fldCharType="separate"/>
        </w:r>
        <w:r w:rsidRPr="000620FC">
          <w:rPr>
            <w:webHidden/>
            <w:sz w:val="26"/>
            <w:szCs w:val="26"/>
          </w:rPr>
          <w:t>23</w:t>
        </w:r>
        <w:r w:rsidRPr="000620FC">
          <w:rPr>
            <w:webHidden/>
            <w:sz w:val="26"/>
            <w:szCs w:val="26"/>
          </w:rPr>
          <w:fldChar w:fldCharType="end"/>
        </w:r>
      </w:hyperlink>
    </w:p>
    <w:p w:rsidR="00F96EF2" w:rsidRPr="000620FC" w:rsidRDefault="00F96EF2">
      <w:pPr>
        <w:pStyle w:val="TOC1"/>
        <w:rPr>
          <w:rFonts w:ascii="Calibri" w:hAnsi="Calibri" w:cs="Arial"/>
          <w:b w:val="0"/>
          <w:bCs w:val="0"/>
          <w:caps w:val="0"/>
          <w:sz w:val="26"/>
          <w:szCs w:val="26"/>
          <w:lang w:val="en-US" w:eastAsia="en-US"/>
        </w:rPr>
      </w:pPr>
      <w:hyperlink w:anchor="_Toc299285090" w:history="1">
        <w:r w:rsidRPr="000620FC">
          <w:rPr>
            <w:rStyle w:val="Hyperlink"/>
            <w:sz w:val="26"/>
            <w:szCs w:val="26"/>
          </w:rPr>
          <w:t>KAS ANULĒ GAVĒNI?</w:t>
        </w:r>
        <w:r w:rsidRPr="000620FC">
          <w:rPr>
            <w:webHidden/>
            <w:sz w:val="26"/>
            <w:szCs w:val="26"/>
          </w:rPr>
          <w:tab/>
        </w:r>
        <w:r w:rsidRPr="000620FC">
          <w:rPr>
            <w:webHidden/>
            <w:sz w:val="26"/>
            <w:szCs w:val="26"/>
          </w:rPr>
          <w:fldChar w:fldCharType="begin"/>
        </w:r>
        <w:r w:rsidRPr="000620FC">
          <w:rPr>
            <w:webHidden/>
            <w:sz w:val="26"/>
            <w:szCs w:val="26"/>
          </w:rPr>
          <w:instrText xml:space="preserve"> PAGEREF _Toc299285090 \h </w:instrText>
        </w:r>
        <w:r w:rsidRPr="000620FC">
          <w:rPr>
            <w:webHidden/>
            <w:sz w:val="26"/>
            <w:szCs w:val="26"/>
          </w:rPr>
        </w:r>
        <w:r w:rsidRPr="000620FC">
          <w:rPr>
            <w:webHidden/>
            <w:sz w:val="26"/>
            <w:szCs w:val="26"/>
          </w:rPr>
          <w:fldChar w:fldCharType="separate"/>
        </w:r>
        <w:r w:rsidRPr="000620FC">
          <w:rPr>
            <w:webHidden/>
            <w:sz w:val="26"/>
            <w:szCs w:val="26"/>
          </w:rPr>
          <w:t>24</w:t>
        </w:r>
        <w:r w:rsidRPr="000620FC">
          <w:rPr>
            <w:webHidden/>
            <w:sz w:val="26"/>
            <w:szCs w:val="26"/>
          </w:rPr>
          <w:fldChar w:fldCharType="end"/>
        </w:r>
      </w:hyperlink>
    </w:p>
    <w:p w:rsidR="00F96EF2" w:rsidRPr="000620FC" w:rsidRDefault="00F96EF2">
      <w:pPr>
        <w:pStyle w:val="TOC2"/>
        <w:rPr>
          <w:rFonts w:ascii="Calibri" w:hAnsi="Calibri" w:cs="Arial"/>
          <w:smallCaps w:val="0"/>
          <w:sz w:val="26"/>
          <w:szCs w:val="26"/>
          <w:lang w:val="en-US" w:eastAsia="en-US"/>
        </w:rPr>
      </w:pPr>
      <w:hyperlink w:anchor="_Toc299285091" w:history="1">
        <w:r w:rsidRPr="000620FC">
          <w:rPr>
            <w:rStyle w:val="Hyperlink"/>
            <w:sz w:val="26"/>
            <w:szCs w:val="26"/>
          </w:rPr>
          <w:t>Ēšana un dzeršana dienas laikā</w:t>
        </w:r>
        <w:r w:rsidRPr="000620FC">
          <w:rPr>
            <w:webHidden/>
            <w:sz w:val="26"/>
            <w:szCs w:val="26"/>
          </w:rPr>
          <w:tab/>
        </w:r>
        <w:r w:rsidRPr="000620FC">
          <w:rPr>
            <w:webHidden/>
            <w:sz w:val="26"/>
            <w:szCs w:val="26"/>
          </w:rPr>
          <w:fldChar w:fldCharType="begin"/>
        </w:r>
        <w:r w:rsidRPr="000620FC">
          <w:rPr>
            <w:webHidden/>
            <w:sz w:val="26"/>
            <w:szCs w:val="26"/>
          </w:rPr>
          <w:instrText xml:space="preserve"> PAGEREF _Toc299285091 \h </w:instrText>
        </w:r>
        <w:r w:rsidRPr="000620FC">
          <w:rPr>
            <w:webHidden/>
            <w:sz w:val="26"/>
            <w:szCs w:val="26"/>
          </w:rPr>
        </w:r>
        <w:r w:rsidRPr="000620FC">
          <w:rPr>
            <w:webHidden/>
            <w:sz w:val="26"/>
            <w:szCs w:val="26"/>
          </w:rPr>
          <w:fldChar w:fldCharType="separate"/>
        </w:r>
        <w:r w:rsidRPr="000620FC">
          <w:rPr>
            <w:webHidden/>
            <w:sz w:val="26"/>
            <w:szCs w:val="26"/>
          </w:rPr>
          <w:t>24</w:t>
        </w:r>
        <w:r w:rsidRPr="000620FC">
          <w:rPr>
            <w:webHidden/>
            <w:sz w:val="26"/>
            <w:szCs w:val="26"/>
          </w:rPr>
          <w:fldChar w:fldCharType="end"/>
        </w:r>
      </w:hyperlink>
    </w:p>
    <w:p w:rsidR="00F96EF2" w:rsidRPr="000620FC" w:rsidRDefault="00F96EF2">
      <w:pPr>
        <w:pStyle w:val="TOC2"/>
        <w:rPr>
          <w:rFonts w:ascii="Calibri" w:hAnsi="Calibri" w:cs="Arial"/>
          <w:smallCaps w:val="0"/>
          <w:sz w:val="26"/>
          <w:szCs w:val="26"/>
          <w:lang w:val="en-US" w:eastAsia="en-US"/>
        </w:rPr>
      </w:pPr>
      <w:hyperlink w:anchor="_Toc299285092" w:history="1">
        <w:r w:rsidRPr="000620FC">
          <w:rPr>
            <w:rStyle w:val="Hyperlink"/>
            <w:sz w:val="26"/>
            <w:szCs w:val="26"/>
          </w:rPr>
          <w:t>Intīmas attiecības ar sievu ramadāna mēnesī (dienas laikā)</w:t>
        </w:r>
        <w:r w:rsidRPr="000620FC">
          <w:rPr>
            <w:webHidden/>
            <w:sz w:val="26"/>
            <w:szCs w:val="26"/>
          </w:rPr>
          <w:tab/>
        </w:r>
        <w:r w:rsidRPr="000620FC">
          <w:rPr>
            <w:webHidden/>
            <w:sz w:val="26"/>
            <w:szCs w:val="26"/>
          </w:rPr>
          <w:fldChar w:fldCharType="begin"/>
        </w:r>
        <w:r w:rsidRPr="000620FC">
          <w:rPr>
            <w:webHidden/>
            <w:sz w:val="26"/>
            <w:szCs w:val="26"/>
          </w:rPr>
          <w:instrText xml:space="preserve"> PAGEREF _Toc299285092 \h </w:instrText>
        </w:r>
        <w:r w:rsidRPr="000620FC">
          <w:rPr>
            <w:webHidden/>
            <w:sz w:val="26"/>
            <w:szCs w:val="26"/>
          </w:rPr>
        </w:r>
        <w:r w:rsidRPr="000620FC">
          <w:rPr>
            <w:webHidden/>
            <w:sz w:val="26"/>
            <w:szCs w:val="26"/>
          </w:rPr>
          <w:fldChar w:fldCharType="separate"/>
        </w:r>
        <w:r w:rsidRPr="000620FC">
          <w:rPr>
            <w:webHidden/>
            <w:sz w:val="26"/>
            <w:szCs w:val="26"/>
          </w:rPr>
          <w:t>24</w:t>
        </w:r>
        <w:r w:rsidRPr="000620FC">
          <w:rPr>
            <w:webHidden/>
            <w:sz w:val="26"/>
            <w:szCs w:val="26"/>
          </w:rPr>
          <w:fldChar w:fldCharType="end"/>
        </w:r>
      </w:hyperlink>
    </w:p>
    <w:p w:rsidR="00F96EF2" w:rsidRPr="000620FC" w:rsidRDefault="00F96EF2">
      <w:pPr>
        <w:pStyle w:val="TOC2"/>
        <w:rPr>
          <w:rFonts w:ascii="Calibri" w:hAnsi="Calibri" w:cs="Arial"/>
          <w:smallCaps w:val="0"/>
          <w:sz w:val="26"/>
          <w:szCs w:val="26"/>
          <w:lang w:val="en-US" w:eastAsia="en-US"/>
        </w:rPr>
      </w:pPr>
      <w:hyperlink w:anchor="_Toc299285093" w:history="1">
        <w:r w:rsidRPr="000620FC">
          <w:rPr>
            <w:rStyle w:val="Hyperlink"/>
            <w:sz w:val="26"/>
            <w:szCs w:val="26"/>
          </w:rPr>
          <w:t>Nokavēts gavēnis</w:t>
        </w:r>
        <w:r w:rsidRPr="000620FC">
          <w:rPr>
            <w:webHidden/>
            <w:sz w:val="26"/>
            <w:szCs w:val="26"/>
          </w:rPr>
          <w:tab/>
        </w:r>
        <w:r w:rsidRPr="000620FC">
          <w:rPr>
            <w:webHidden/>
            <w:sz w:val="26"/>
            <w:szCs w:val="26"/>
          </w:rPr>
          <w:fldChar w:fldCharType="begin"/>
        </w:r>
        <w:r w:rsidRPr="000620FC">
          <w:rPr>
            <w:webHidden/>
            <w:sz w:val="26"/>
            <w:szCs w:val="26"/>
          </w:rPr>
          <w:instrText xml:space="preserve"> PAGEREF _Toc299285093 \h </w:instrText>
        </w:r>
        <w:r w:rsidRPr="000620FC">
          <w:rPr>
            <w:webHidden/>
            <w:sz w:val="26"/>
            <w:szCs w:val="26"/>
          </w:rPr>
        </w:r>
        <w:r w:rsidRPr="000620FC">
          <w:rPr>
            <w:webHidden/>
            <w:sz w:val="26"/>
            <w:szCs w:val="26"/>
          </w:rPr>
          <w:fldChar w:fldCharType="separate"/>
        </w:r>
        <w:r w:rsidRPr="000620FC">
          <w:rPr>
            <w:webHidden/>
            <w:sz w:val="26"/>
            <w:szCs w:val="26"/>
          </w:rPr>
          <w:t>24</w:t>
        </w:r>
        <w:r w:rsidRPr="000620FC">
          <w:rPr>
            <w:webHidden/>
            <w:sz w:val="26"/>
            <w:szCs w:val="26"/>
          </w:rPr>
          <w:fldChar w:fldCharType="end"/>
        </w:r>
      </w:hyperlink>
    </w:p>
    <w:p w:rsidR="00F96EF2" w:rsidRPr="000620FC" w:rsidRDefault="00F96EF2">
      <w:pPr>
        <w:pStyle w:val="TOC1"/>
        <w:rPr>
          <w:rFonts w:ascii="Calibri" w:hAnsi="Calibri" w:cs="Arial"/>
          <w:b w:val="0"/>
          <w:bCs w:val="0"/>
          <w:caps w:val="0"/>
          <w:sz w:val="26"/>
          <w:szCs w:val="26"/>
          <w:lang w:val="en-US" w:eastAsia="en-US"/>
        </w:rPr>
      </w:pPr>
      <w:hyperlink w:anchor="_Toc299285094" w:history="1">
        <w:r w:rsidRPr="000620FC">
          <w:rPr>
            <w:rStyle w:val="Hyperlink"/>
            <w:sz w:val="26"/>
            <w:szCs w:val="26"/>
          </w:rPr>
          <w:t>NODOMS GAVĒŅA LAIKĀ</w:t>
        </w:r>
        <w:r w:rsidRPr="000620FC">
          <w:rPr>
            <w:webHidden/>
            <w:sz w:val="26"/>
            <w:szCs w:val="26"/>
          </w:rPr>
          <w:tab/>
        </w:r>
        <w:r w:rsidRPr="000620FC">
          <w:rPr>
            <w:webHidden/>
            <w:sz w:val="26"/>
            <w:szCs w:val="26"/>
          </w:rPr>
          <w:fldChar w:fldCharType="begin"/>
        </w:r>
        <w:r w:rsidRPr="000620FC">
          <w:rPr>
            <w:webHidden/>
            <w:sz w:val="26"/>
            <w:szCs w:val="26"/>
          </w:rPr>
          <w:instrText xml:space="preserve"> PAGEREF _Toc299285094 \h </w:instrText>
        </w:r>
        <w:r w:rsidRPr="000620FC">
          <w:rPr>
            <w:webHidden/>
            <w:sz w:val="26"/>
            <w:szCs w:val="26"/>
          </w:rPr>
        </w:r>
        <w:r w:rsidRPr="000620FC">
          <w:rPr>
            <w:webHidden/>
            <w:sz w:val="26"/>
            <w:szCs w:val="26"/>
          </w:rPr>
          <w:fldChar w:fldCharType="separate"/>
        </w:r>
        <w:r w:rsidRPr="000620FC">
          <w:rPr>
            <w:webHidden/>
            <w:sz w:val="26"/>
            <w:szCs w:val="26"/>
          </w:rPr>
          <w:t>25</w:t>
        </w:r>
        <w:r w:rsidRPr="000620FC">
          <w:rPr>
            <w:webHidden/>
            <w:sz w:val="26"/>
            <w:szCs w:val="26"/>
          </w:rPr>
          <w:fldChar w:fldCharType="end"/>
        </w:r>
      </w:hyperlink>
    </w:p>
    <w:p w:rsidR="00F96EF2" w:rsidRPr="000620FC" w:rsidRDefault="00F96EF2">
      <w:pPr>
        <w:pStyle w:val="TOC1"/>
        <w:rPr>
          <w:rFonts w:ascii="Calibri" w:hAnsi="Calibri" w:cs="Arial"/>
          <w:b w:val="0"/>
          <w:bCs w:val="0"/>
          <w:caps w:val="0"/>
          <w:sz w:val="26"/>
          <w:szCs w:val="26"/>
          <w:lang w:val="en-US" w:eastAsia="en-US"/>
        </w:rPr>
      </w:pPr>
      <w:hyperlink w:anchor="_Toc299285095" w:history="1">
        <w:r w:rsidRPr="000620FC">
          <w:rPr>
            <w:rStyle w:val="Hyperlink"/>
            <w:sz w:val="26"/>
            <w:szCs w:val="26"/>
          </w:rPr>
          <w:t>KĀDĀ VECUMĀ UZSĀK GAVĒT?</w:t>
        </w:r>
        <w:r w:rsidRPr="000620FC">
          <w:rPr>
            <w:webHidden/>
            <w:sz w:val="26"/>
            <w:szCs w:val="26"/>
          </w:rPr>
          <w:tab/>
        </w:r>
        <w:r w:rsidRPr="000620FC">
          <w:rPr>
            <w:webHidden/>
            <w:sz w:val="26"/>
            <w:szCs w:val="26"/>
          </w:rPr>
          <w:fldChar w:fldCharType="begin"/>
        </w:r>
        <w:r w:rsidRPr="000620FC">
          <w:rPr>
            <w:webHidden/>
            <w:sz w:val="26"/>
            <w:szCs w:val="26"/>
          </w:rPr>
          <w:instrText xml:space="preserve"> PAGEREF _Toc299285095 \h </w:instrText>
        </w:r>
        <w:r w:rsidRPr="000620FC">
          <w:rPr>
            <w:webHidden/>
            <w:sz w:val="26"/>
            <w:szCs w:val="26"/>
          </w:rPr>
        </w:r>
        <w:r w:rsidRPr="000620FC">
          <w:rPr>
            <w:webHidden/>
            <w:sz w:val="26"/>
            <w:szCs w:val="26"/>
          </w:rPr>
          <w:fldChar w:fldCharType="separate"/>
        </w:r>
        <w:r w:rsidRPr="000620FC">
          <w:rPr>
            <w:webHidden/>
            <w:sz w:val="26"/>
            <w:szCs w:val="26"/>
          </w:rPr>
          <w:t>25</w:t>
        </w:r>
        <w:r w:rsidRPr="000620FC">
          <w:rPr>
            <w:webHidden/>
            <w:sz w:val="26"/>
            <w:szCs w:val="26"/>
          </w:rPr>
          <w:fldChar w:fldCharType="end"/>
        </w:r>
      </w:hyperlink>
    </w:p>
    <w:p w:rsidR="00F96EF2" w:rsidRPr="000620FC" w:rsidRDefault="00F96EF2">
      <w:pPr>
        <w:pStyle w:val="TOC2"/>
        <w:rPr>
          <w:rFonts w:ascii="Calibri" w:hAnsi="Calibri" w:cs="Arial"/>
          <w:smallCaps w:val="0"/>
          <w:sz w:val="26"/>
          <w:szCs w:val="26"/>
          <w:lang w:val="en-US" w:eastAsia="en-US"/>
        </w:rPr>
      </w:pPr>
      <w:hyperlink w:anchor="_Toc299285096" w:history="1">
        <w:r w:rsidRPr="000620FC">
          <w:rPr>
            <w:rStyle w:val="Hyperlink"/>
            <w:sz w:val="26"/>
            <w:szCs w:val="26"/>
          </w:rPr>
          <w:t>Vīriešu gavēšanas obligātuma sākums</w:t>
        </w:r>
        <w:r w:rsidRPr="000620FC">
          <w:rPr>
            <w:webHidden/>
            <w:sz w:val="26"/>
            <w:szCs w:val="26"/>
          </w:rPr>
          <w:tab/>
        </w:r>
        <w:r w:rsidRPr="000620FC">
          <w:rPr>
            <w:webHidden/>
            <w:sz w:val="26"/>
            <w:szCs w:val="26"/>
          </w:rPr>
          <w:fldChar w:fldCharType="begin"/>
        </w:r>
        <w:r w:rsidRPr="000620FC">
          <w:rPr>
            <w:webHidden/>
            <w:sz w:val="26"/>
            <w:szCs w:val="26"/>
          </w:rPr>
          <w:instrText xml:space="preserve"> PAGEREF _Toc299285096 \h </w:instrText>
        </w:r>
        <w:r w:rsidRPr="000620FC">
          <w:rPr>
            <w:webHidden/>
            <w:sz w:val="26"/>
            <w:szCs w:val="26"/>
          </w:rPr>
        </w:r>
        <w:r w:rsidRPr="000620FC">
          <w:rPr>
            <w:webHidden/>
            <w:sz w:val="26"/>
            <w:szCs w:val="26"/>
          </w:rPr>
          <w:fldChar w:fldCharType="separate"/>
        </w:r>
        <w:r w:rsidRPr="000620FC">
          <w:rPr>
            <w:webHidden/>
            <w:sz w:val="26"/>
            <w:szCs w:val="26"/>
          </w:rPr>
          <w:t>25</w:t>
        </w:r>
        <w:r w:rsidRPr="000620FC">
          <w:rPr>
            <w:webHidden/>
            <w:sz w:val="26"/>
            <w:szCs w:val="26"/>
          </w:rPr>
          <w:fldChar w:fldCharType="end"/>
        </w:r>
      </w:hyperlink>
    </w:p>
    <w:p w:rsidR="00F96EF2" w:rsidRPr="000620FC" w:rsidRDefault="00F96EF2">
      <w:pPr>
        <w:pStyle w:val="TOC2"/>
        <w:rPr>
          <w:rFonts w:ascii="Calibri" w:hAnsi="Calibri" w:cs="Arial"/>
          <w:smallCaps w:val="0"/>
          <w:sz w:val="26"/>
          <w:szCs w:val="26"/>
          <w:lang w:val="en-US" w:eastAsia="en-US"/>
        </w:rPr>
      </w:pPr>
      <w:hyperlink w:anchor="_Toc299285097" w:history="1">
        <w:r w:rsidRPr="000620FC">
          <w:rPr>
            <w:rStyle w:val="Hyperlink"/>
            <w:sz w:val="26"/>
            <w:szCs w:val="26"/>
          </w:rPr>
          <w:t>Sieviešu gavēšanas obligātuma sākums</w:t>
        </w:r>
        <w:r w:rsidRPr="000620FC">
          <w:rPr>
            <w:webHidden/>
            <w:sz w:val="26"/>
            <w:szCs w:val="26"/>
          </w:rPr>
          <w:tab/>
        </w:r>
        <w:r w:rsidRPr="000620FC">
          <w:rPr>
            <w:webHidden/>
            <w:sz w:val="26"/>
            <w:szCs w:val="26"/>
          </w:rPr>
          <w:fldChar w:fldCharType="begin"/>
        </w:r>
        <w:r w:rsidRPr="000620FC">
          <w:rPr>
            <w:webHidden/>
            <w:sz w:val="26"/>
            <w:szCs w:val="26"/>
          </w:rPr>
          <w:instrText xml:space="preserve"> PAGEREF _Toc299285097 \h </w:instrText>
        </w:r>
        <w:r w:rsidRPr="000620FC">
          <w:rPr>
            <w:webHidden/>
            <w:sz w:val="26"/>
            <w:szCs w:val="26"/>
          </w:rPr>
        </w:r>
        <w:r w:rsidRPr="000620FC">
          <w:rPr>
            <w:webHidden/>
            <w:sz w:val="26"/>
            <w:szCs w:val="26"/>
          </w:rPr>
          <w:fldChar w:fldCharType="separate"/>
        </w:r>
        <w:r w:rsidRPr="000620FC">
          <w:rPr>
            <w:webHidden/>
            <w:sz w:val="26"/>
            <w:szCs w:val="26"/>
          </w:rPr>
          <w:t>25</w:t>
        </w:r>
        <w:r w:rsidRPr="000620FC">
          <w:rPr>
            <w:webHidden/>
            <w:sz w:val="26"/>
            <w:szCs w:val="26"/>
          </w:rPr>
          <w:fldChar w:fldCharType="end"/>
        </w:r>
      </w:hyperlink>
    </w:p>
    <w:p w:rsidR="00F96EF2" w:rsidRPr="000620FC" w:rsidRDefault="00F96EF2">
      <w:pPr>
        <w:pStyle w:val="TOC2"/>
        <w:rPr>
          <w:rFonts w:ascii="Calibri" w:hAnsi="Calibri" w:cs="Arial"/>
          <w:smallCaps w:val="0"/>
          <w:sz w:val="26"/>
          <w:szCs w:val="26"/>
          <w:lang w:val="en-US" w:eastAsia="en-US"/>
        </w:rPr>
      </w:pPr>
      <w:hyperlink w:anchor="_Toc299285098" w:history="1">
        <w:r w:rsidRPr="000620FC">
          <w:rPr>
            <w:rStyle w:val="Hyperlink"/>
            <w:sz w:val="26"/>
            <w:szCs w:val="26"/>
          </w:rPr>
          <w:t>Ja gavē mazs bērns</w:t>
        </w:r>
        <w:r w:rsidRPr="000620FC">
          <w:rPr>
            <w:webHidden/>
            <w:sz w:val="26"/>
            <w:szCs w:val="26"/>
          </w:rPr>
          <w:tab/>
        </w:r>
        <w:r w:rsidRPr="000620FC">
          <w:rPr>
            <w:webHidden/>
            <w:sz w:val="26"/>
            <w:szCs w:val="26"/>
          </w:rPr>
          <w:fldChar w:fldCharType="begin"/>
        </w:r>
        <w:r w:rsidRPr="000620FC">
          <w:rPr>
            <w:webHidden/>
            <w:sz w:val="26"/>
            <w:szCs w:val="26"/>
          </w:rPr>
          <w:instrText xml:space="preserve"> PAGEREF _Toc299285098 \h </w:instrText>
        </w:r>
        <w:r w:rsidRPr="000620FC">
          <w:rPr>
            <w:webHidden/>
            <w:sz w:val="26"/>
            <w:szCs w:val="26"/>
          </w:rPr>
        </w:r>
        <w:r w:rsidRPr="000620FC">
          <w:rPr>
            <w:webHidden/>
            <w:sz w:val="26"/>
            <w:szCs w:val="26"/>
          </w:rPr>
          <w:fldChar w:fldCharType="separate"/>
        </w:r>
        <w:r w:rsidRPr="000620FC">
          <w:rPr>
            <w:webHidden/>
            <w:sz w:val="26"/>
            <w:szCs w:val="26"/>
          </w:rPr>
          <w:t>26</w:t>
        </w:r>
        <w:r w:rsidRPr="000620FC">
          <w:rPr>
            <w:webHidden/>
            <w:sz w:val="26"/>
            <w:szCs w:val="26"/>
          </w:rPr>
          <w:fldChar w:fldCharType="end"/>
        </w:r>
      </w:hyperlink>
    </w:p>
    <w:p w:rsidR="00F96EF2" w:rsidRPr="000620FC" w:rsidRDefault="00F96EF2">
      <w:pPr>
        <w:pStyle w:val="TOC1"/>
        <w:rPr>
          <w:rFonts w:ascii="Calibri" w:hAnsi="Calibri" w:cs="Arial"/>
          <w:b w:val="0"/>
          <w:bCs w:val="0"/>
          <w:caps w:val="0"/>
          <w:sz w:val="26"/>
          <w:szCs w:val="26"/>
          <w:lang w:val="en-US" w:eastAsia="en-US"/>
        </w:rPr>
      </w:pPr>
      <w:hyperlink w:anchor="_Toc299285099" w:history="1">
        <w:r w:rsidRPr="000620FC">
          <w:rPr>
            <w:rStyle w:val="Hyperlink"/>
            <w:sz w:val="26"/>
            <w:szCs w:val="26"/>
          </w:rPr>
          <w:t>GAVĒNIS SIEVIETĒM</w:t>
        </w:r>
        <w:r w:rsidRPr="000620FC">
          <w:rPr>
            <w:webHidden/>
            <w:sz w:val="26"/>
            <w:szCs w:val="26"/>
          </w:rPr>
          <w:tab/>
        </w:r>
        <w:r w:rsidRPr="000620FC">
          <w:rPr>
            <w:webHidden/>
            <w:sz w:val="26"/>
            <w:szCs w:val="26"/>
          </w:rPr>
          <w:fldChar w:fldCharType="begin"/>
        </w:r>
        <w:r w:rsidRPr="000620FC">
          <w:rPr>
            <w:webHidden/>
            <w:sz w:val="26"/>
            <w:szCs w:val="26"/>
          </w:rPr>
          <w:instrText xml:space="preserve"> PAGEREF _Toc299285099 \h </w:instrText>
        </w:r>
        <w:r w:rsidRPr="000620FC">
          <w:rPr>
            <w:webHidden/>
            <w:sz w:val="26"/>
            <w:szCs w:val="26"/>
          </w:rPr>
        </w:r>
        <w:r w:rsidRPr="000620FC">
          <w:rPr>
            <w:webHidden/>
            <w:sz w:val="26"/>
            <w:szCs w:val="26"/>
          </w:rPr>
          <w:fldChar w:fldCharType="separate"/>
        </w:r>
        <w:r w:rsidRPr="000620FC">
          <w:rPr>
            <w:webHidden/>
            <w:sz w:val="26"/>
            <w:szCs w:val="26"/>
          </w:rPr>
          <w:t>26</w:t>
        </w:r>
        <w:r w:rsidRPr="000620FC">
          <w:rPr>
            <w:webHidden/>
            <w:sz w:val="26"/>
            <w:szCs w:val="26"/>
          </w:rPr>
          <w:fldChar w:fldCharType="end"/>
        </w:r>
      </w:hyperlink>
    </w:p>
    <w:p w:rsidR="00F96EF2" w:rsidRPr="000620FC" w:rsidRDefault="00F96EF2">
      <w:pPr>
        <w:pStyle w:val="TOC2"/>
        <w:rPr>
          <w:rFonts w:ascii="Calibri" w:hAnsi="Calibri" w:cs="Arial"/>
          <w:smallCaps w:val="0"/>
          <w:sz w:val="26"/>
          <w:szCs w:val="26"/>
          <w:lang w:val="en-US" w:eastAsia="en-US"/>
        </w:rPr>
      </w:pPr>
      <w:hyperlink w:anchor="_Toc299285100" w:history="1">
        <w:r w:rsidRPr="000620FC">
          <w:rPr>
            <w:rStyle w:val="Hyperlink"/>
            <w:sz w:val="26"/>
            <w:szCs w:val="26"/>
          </w:rPr>
          <w:t>Menstruāciju perioda laikā</w:t>
        </w:r>
        <w:r w:rsidRPr="000620FC">
          <w:rPr>
            <w:webHidden/>
            <w:sz w:val="26"/>
            <w:szCs w:val="26"/>
          </w:rPr>
          <w:tab/>
        </w:r>
        <w:r w:rsidRPr="000620FC">
          <w:rPr>
            <w:webHidden/>
            <w:sz w:val="26"/>
            <w:szCs w:val="26"/>
          </w:rPr>
          <w:fldChar w:fldCharType="begin"/>
        </w:r>
        <w:r w:rsidRPr="000620FC">
          <w:rPr>
            <w:webHidden/>
            <w:sz w:val="26"/>
            <w:szCs w:val="26"/>
          </w:rPr>
          <w:instrText xml:space="preserve"> PAGEREF _Toc299285100 \h </w:instrText>
        </w:r>
        <w:r w:rsidRPr="000620FC">
          <w:rPr>
            <w:webHidden/>
            <w:sz w:val="26"/>
            <w:szCs w:val="26"/>
          </w:rPr>
        </w:r>
        <w:r w:rsidRPr="000620FC">
          <w:rPr>
            <w:webHidden/>
            <w:sz w:val="26"/>
            <w:szCs w:val="26"/>
          </w:rPr>
          <w:fldChar w:fldCharType="separate"/>
        </w:r>
        <w:r w:rsidRPr="000620FC">
          <w:rPr>
            <w:webHidden/>
            <w:sz w:val="26"/>
            <w:szCs w:val="26"/>
          </w:rPr>
          <w:t>26</w:t>
        </w:r>
        <w:r w:rsidRPr="000620FC">
          <w:rPr>
            <w:webHidden/>
            <w:sz w:val="26"/>
            <w:szCs w:val="26"/>
          </w:rPr>
          <w:fldChar w:fldCharType="end"/>
        </w:r>
      </w:hyperlink>
    </w:p>
    <w:p w:rsidR="00F96EF2" w:rsidRPr="000620FC" w:rsidRDefault="00F96EF2">
      <w:pPr>
        <w:pStyle w:val="TOC2"/>
        <w:rPr>
          <w:rFonts w:ascii="Calibri" w:hAnsi="Calibri" w:cs="Arial"/>
          <w:smallCaps w:val="0"/>
          <w:sz w:val="26"/>
          <w:szCs w:val="26"/>
          <w:lang w:val="en-US" w:eastAsia="en-US"/>
        </w:rPr>
      </w:pPr>
      <w:hyperlink w:anchor="_Toc299285101" w:history="1">
        <w:r w:rsidRPr="000620FC">
          <w:rPr>
            <w:rStyle w:val="Hyperlink"/>
            <w:sz w:val="26"/>
            <w:szCs w:val="26"/>
          </w:rPr>
          <w:t>Ja asiņošana ir apstājusies no rīta</w:t>
        </w:r>
        <w:r w:rsidRPr="000620FC">
          <w:rPr>
            <w:webHidden/>
            <w:sz w:val="26"/>
            <w:szCs w:val="26"/>
          </w:rPr>
          <w:tab/>
        </w:r>
        <w:r w:rsidRPr="000620FC">
          <w:rPr>
            <w:webHidden/>
            <w:sz w:val="26"/>
            <w:szCs w:val="26"/>
          </w:rPr>
          <w:fldChar w:fldCharType="begin"/>
        </w:r>
        <w:r w:rsidRPr="000620FC">
          <w:rPr>
            <w:webHidden/>
            <w:sz w:val="26"/>
            <w:szCs w:val="26"/>
          </w:rPr>
          <w:instrText xml:space="preserve"> PAGEREF _Toc299285101 \h </w:instrText>
        </w:r>
        <w:r w:rsidRPr="000620FC">
          <w:rPr>
            <w:webHidden/>
            <w:sz w:val="26"/>
            <w:szCs w:val="26"/>
          </w:rPr>
        </w:r>
        <w:r w:rsidRPr="000620FC">
          <w:rPr>
            <w:webHidden/>
            <w:sz w:val="26"/>
            <w:szCs w:val="26"/>
          </w:rPr>
          <w:fldChar w:fldCharType="separate"/>
        </w:r>
        <w:r w:rsidRPr="000620FC">
          <w:rPr>
            <w:webHidden/>
            <w:sz w:val="26"/>
            <w:szCs w:val="26"/>
          </w:rPr>
          <w:t>26</w:t>
        </w:r>
        <w:r w:rsidRPr="000620FC">
          <w:rPr>
            <w:webHidden/>
            <w:sz w:val="26"/>
            <w:szCs w:val="26"/>
          </w:rPr>
          <w:fldChar w:fldCharType="end"/>
        </w:r>
      </w:hyperlink>
    </w:p>
    <w:p w:rsidR="00F96EF2" w:rsidRPr="000620FC" w:rsidRDefault="00F96EF2">
      <w:pPr>
        <w:pStyle w:val="TOC2"/>
        <w:rPr>
          <w:rFonts w:ascii="Calibri" w:hAnsi="Calibri" w:cs="Arial"/>
          <w:smallCaps w:val="0"/>
          <w:sz w:val="26"/>
          <w:szCs w:val="26"/>
          <w:lang w:val="en-US" w:eastAsia="en-US"/>
        </w:rPr>
      </w:pPr>
      <w:hyperlink w:anchor="_Toc299285102" w:history="1">
        <w:r w:rsidRPr="000620FC">
          <w:rPr>
            <w:rStyle w:val="Hyperlink"/>
            <w:sz w:val="26"/>
            <w:szCs w:val="26"/>
          </w:rPr>
          <w:t>Medikamentu lietošana, lai aizkavētu menstruālo ciklu</w:t>
        </w:r>
        <w:r w:rsidRPr="000620FC">
          <w:rPr>
            <w:webHidden/>
            <w:sz w:val="26"/>
            <w:szCs w:val="26"/>
          </w:rPr>
          <w:tab/>
        </w:r>
        <w:r w:rsidRPr="000620FC">
          <w:rPr>
            <w:webHidden/>
            <w:sz w:val="26"/>
            <w:szCs w:val="26"/>
          </w:rPr>
          <w:fldChar w:fldCharType="begin"/>
        </w:r>
        <w:r w:rsidRPr="000620FC">
          <w:rPr>
            <w:webHidden/>
            <w:sz w:val="26"/>
            <w:szCs w:val="26"/>
          </w:rPr>
          <w:instrText xml:space="preserve"> PAGEREF _Toc299285102 \h </w:instrText>
        </w:r>
        <w:r w:rsidRPr="000620FC">
          <w:rPr>
            <w:webHidden/>
            <w:sz w:val="26"/>
            <w:szCs w:val="26"/>
          </w:rPr>
        </w:r>
        <w:r w:rsidRPr="000620FC">
          <w:rPr>
            <w:webHidden/>
            <w:sz w:val="26"/>
            <w:szCs w:val="26"/>
          </w:rPr>
          <w:fldChar w:fldCharType="separate"/>
        </w:r>
        <w:r w:rsidRPr="000620FC">
          <w:rPr>
            <w:webHidden/>
            <w:sz w:val="26"/>
            <w:szCs w:val="26"/>
          </w:rPr>
          <w:t>26</w:t>
        </w:r>
        <w:r w:rsidRPr="000620FC">
          <w:rPr>
            <w:webHidden/>
            <w:sz w:val="26"/>
            <w:szCs w:val="26"/>
          </w:rPr>
          <w:fldChar w:fldCharType="end"/>
        </w:r>
      </w:hyperlink>
    </w:p>
    <w:p w:rsidR="00F96EF2" w:rsidRPr="000620FC" w:rsidRDefault="00F96EF2">
      <w:pPr>
        <w:pStyle w:val="TOC2"/>
        <w:rPr>
          <w:rFonts w:ascii="Calibri" w:hAnsi="Calibri" w:cs="Arial"/>
          <w:smallCaps w:val="0"/>
          <w:sz w:val="26"/>
          <w:szCs w:val="26"/>
          <w:lang w:val="en-US" w:eastAsia="en-US"/>
        </w:rPr>
      </w:pPr>
      <w:hyperlink w:anchor="_Toc299285103" w:history="1">
        <w:r w:rsidRPr="000620FC">
          <w:rPr>
            <w:rStyle w:val="Hyperlink"/>
            <w:sz w:val="26"/>
            <w:szCs w:val="26"/>
          </w:rPr>
          <w:t>Ja sievietes pēcdzemdību asiņošana izbeidzas ātrāk kā 40 dienu laikā</w:t>
        </w:r>
        <w:r w:rsidRPr="000620FC">
          <w:rPr>
            <w:webHidden/>
            <w:sz w:val="26"/>
            <w:szCs w:val="26"/>
          </w:rPr>
          <w:tab/>
        </w:r>
        <w:r w:rsidRPr="000620FC">
          <w:rPr>
            <w:webHidden/>
            <w:sz w:val="26"/>
            <w:szCs w:val="26"/>
          </w:rPr>
          <w:fldChar w:fldCharType="begin"/>
        </w:r>
        <w:r w:rsidRPr="000620FC">
          <w:rPr>
            <w:webHidden/>
            <w:sz w:val="26"/>
            <w:szCs w:val="26"/>
          </w:rPr>
          <w:instrText xml:space="preserve"> PAGEREF _Toc299285103 \h </w:instrText>
        </w:r>
        <w:r w:rsidRPr="000620FC">
          <w:rPr>
            <w:webHidden/>
            <w:sz w:val="26"/>
            <w:szCs w:val="26"/>
          </w:rPr>
        </w:r>
        <w:r w:rsidRPr="000620FC">
          <w:rPr>
            <w:webHidden/>
            <w:sz w:val="26"/>
            <w:szCs w:val="26"/>
          </w:rPr>
          <w:fldChar w:fldCharType="separate"/>
        </w:r>
        <w:r w:rsidRPr="000620FC">
          <w:rPr>
            <w:webHidden/>
            <w:sz w:val="26"/>
            <w:szCs w:val="26"/>
          </w:rPr>
          <w:t>27</w:t>
        </w:r>
        <w:r w:rsidRPr="000620FC">
          <w:rPr>
            <w:webHidden/>
            <w:sz w:val="26"/>
            <w:szCs w:val="26"/>
          </w:rPr>
          <w:fldChar w:fldCharType="end"/>
        </w:r>
      </w:hyperlink>
    </w:p>
    <w:p w:rsidR="00F96EF2" w:rsidRPr="000620FC" w:rsidRDefault="00F96EF2">
      <w:pPr>
        <w:pStyle w:val="TOC2"/>
        <w:rPr>
          <w:rFonts w:ascii="Calibri" w:hAnsi="Calibri" w:cs="Arial"/>
          <w:smallCaps w:val="0"/>
          <w:sz w:val="26"/>
          <w:szCs w:val="26"/>
          <w:lang w:val="en-US" w:eastAsia="en-US"/>
        </w:rPr>
      </w:pPr>
      <w:hyperlink w:anchor="_Toc299285104" w:history="1">
        <w:r w:rsidRPr="000620FC">
          <w:rPr>
            <w:rStyle w:val="Hyperlink"/>
            <w:sz w:val="26"/>
            <w:szCs w:val="26"/>
          </w:rPr>
          <w:t>Ja sievietei turpinās asiņošana ilgāk kā 40 dienas</w:t>
        </w:r>
        <w:r w:rsidRPr="000620FC">
          <w:rPr>
            <w:webHidden/>
            <w:sz w:val="26"/>
            <w:szCs w:val="26"/>
          </w:rPr>
          <w:tab/>
        </w:r>
        <w:r w:rsidRPr="000620FC">
          <w:rPr>
            <w:webHidden/>
            <w:sz w:val="26"/>
            <w:szCs w:val="26"/>
          </w:rPr>
          <w:fldChar w:fldCharType="begin"/>
        </w:r>
        <w:r w:rsidRPr="000620FC">
          <w:rPr>
            <w:webHidden/>
            <w:sz w:val="26"/>
            <w:szCs w:val="26"/>
          </w:rPr>
          <w:instrText xml:space="preserve"> PAGEREF _Toc299285104 \h </w:instrText>
        </w:r>
        <w:r w:rsidRPr="000620FC">
          <w:rPr>
            <w:webHidden/>
            <w:sz w:val="26"/>
            <w:szCs w:val="26"/>
          </w:rPr>
        </w:r>
        <w:r w:rsidRPr="000620FC">
          <w:rPr>
            <w:webHidden/>
            <w:sz w:val="26"/>
            <w:szCs w:val="26"/>
          </w:rPr>
          <w:fldChar w:fldCharType="separate"/>
        </w:r>
        <w:r w:rsidRPr="000620FC">
          <w:rPr>
            <w:webHidden/>
            <w:sz w:val="26"/>
            <w:szCs w:val="26"/>
          </w:rPr>
          <w:t>27</w:t>
        </w:r>
        <w:r w:rsidRPr="000620FC">
          <w:rPr>
            <w:webHidden/>
            <w:sz w:val="26"/>
            <w:szCs w:val="26"/>
          </w:rPr>
          <w:fldChar w:fldCharType="end"/>
        </w:r>
      </w:hyperlink>
    </w:p>
    <w:p w:rsidR="00F96EF2" w:rsidRPr="000620FC" w:rsidRDefault="00F96EF2">
      <w:pPr>
        <w:pStyle w:val="TOC2"/>
        <w:rPr>
          <w:rFonts w:ascii="Calibri" w:hAnsi="Calibri" w:cs="Arial"/>
          <w:smallCaps w:val="0"/>
          <w:sz w:val="26"/>
          <w:szCs w:val="26"/>
          <w:lang w:val="en-US" w:eastAsia="en-US"/>
        </w:rPr>
      </w:pPr>
      <w:hyperlink w:anchor="_Toc299285105" w:history="1">
        <w:r w:rsidRPr="000620FC">
          <w:rPr>
            <w:rStyle w:val="Hyperlink"/>
            <w:sz w:val="26"/>
            <w:szCs w:val="26"/>
          </w:rPr>
          <w:t>Ja sievietes pēcdzemdību asiņošana pēc četrdesmit dienu laika sakrīt ar menstruālo periodu</w:t>
        </w:r>
        <w:r w:rsidRPr="000620FC">
          <w:rPr>
            <w:webHidden/>
            <w:sz w:val="26"/>
            <w:szCs w:val="26"/>
          </w:rPr>
          <w:tab/>
        </w:r>
        <w:r w:rsidRPr="000620FC">
          <w:rPr>
            <w:webHidden/>
            <w:sz w:val="26"/>
            <w:szCs w:val="26"/>
          </w:rPr>
          <w:fldChar w:fldCharType="begin"/>
        </w:r>
        <w:r w:rsidRPr="000620FC">
          <w:rPr>
            <w:webHidden/>
            <w:sz w:val="26"/>
            <w:szCs w:val="26"/>
          </w:rPr>
          <w:instrText xml:space="preserve"> PAGEREF _Toc299285105 \h </w:instrText>
        </w:r>
        <w:r w:rsidRPr="000620FC">
          <w:rPr>
            <w:webHidden/>
            <w:sz w:val="26"/>
            <w:szCs w:val="26"/>
          </w:rPr>
        </w:r>
        <w:r w:rsidRPr="000620FC">
          <w:rPr>
            <w:webHidden/>
            <w:sz w:val="26"/>
            <w:szCs w:val="26"/>
          </w:rPr>
          <w:fldChar w:fldCharType="separate"/>
        </w:r>
        <w:r w:rsidRPr="000620FC">
          <w:rPr>
            <w:webHidden/>
            <w:sz w:val="26"/>
            <w:szCs w:val="26"/>
          </w:rPr>
          <w:t>27</w:t>
        </w:r>
        <w:r w:rsidRPr="000620FC">
          <w:rPr>
            <w:webHidden/>
            <w:sz w:val="26"/>
            <w:szCs w:val="26"/>
          </w:rPr>
          <w:fldChar w:fldCharType="end"/>
        </w:r>
      </w:hyperlink>
    </w:p>
    <w:p w:rsidR="00F96EF2" w:rsidRPr="000620FC" w:rsidRDefault="00F96EF2">
      <w:pPr>
        <w:pStyle w:val="TOC2"/>
        <w:rPr>
          <w:rFonts w:ascii="Calibri" w:hAnsi="Calibri" w:cs="Arial"/>
          <w:smallCaps w:val="0"/>
          <w:sz w:val="26"/>
          <w:szCs w:val="26"/>
          <w:lang w:val="en-US" w:eastAsia="en-US"/>
        </w:rPr>
      </w:pPr>
      <w:hyperlink w:anchor="_Toc299285106" w:history="1">
        <w:r w:rsidRPr="000620FC">
          <w:rPr>
            <w:rStyle w:val="Hyperlink"/>
            <w:sz w:val="26"/>
            <w:szCs w:val="26"/>
          </w:rPr>
          <w:t>Ghusļ atlikšana uz laiku pēc saullēkta</w:t>
        </w:r>
        <w:r w:rsidRPr="000620FC">
          <w:rPr>
            <w:webHidden/>
            <w:sz w:val="26"/>
            <w:szCs w:val="26"/>
          </w:rPr>
          <w:tab/>
        </w:r>
        <w:r w:rsidRPr="000620FC">
          <w:rPr>
            <w:webHidden/>
            <w:sz w:val="26"/>
            <w:szCs w:val="26"/>
          </w:rPr>
          <w:fldChar w:fldCharType="begin"/>
        </w:r>
        <w:r w:rsidRPr="000620FC">
          <w:rPr>
            <w:webHidden/>
            <w:sz w:val="26"/>
            <w:szCs w:val="26"/>
          </w:rPr>
          <w:instrText xml:space="preserve"> PAGEREF _Toc299285106 \h </w:instrText>
        </w:r>
        <w:r w:rsidRPr="000620FC">
          <w:rPr>
            <w:webHidden/>
            <w:sz w:val="26"/>
            <w:szCs w:val="26"/>
          </w:rPr>
        </w:r>
        <w:r w:rsidRPr="000620FC">
          <w:rPr>
            <w:webHidden/>
            <w:sz w:val="26"/>
            <w:szCs w:val="26"/>
          </w:rPr>
          <w:fldChar w:fldCharType="separate"/>
        </w:r>
        <w:r w:rsidRPr="000620FC">
          <w:rPr>
            <w:webHidden/>
            <w:sz w:val="26"/>
            <w:szCs w:val="26"/>
          </w:rPr>
          <w:t>27</w:t>
        </w:r>
        <w:r w:rsidRPr="000620FC">
          <w:rPr>
            <w:webHidden/>
            <w:sz w:val="26"/>
            <w:szCs w:val="26"/>
          </w:rPr>
          <w:fldChar w:fldCharType="end"/>
        </w:r>
      </w:hyperlink>
    </w:p>
    <w:p w:rsidR="00F96EF2" w:rsidRPr="000620FC" w:rsidRDefault="00F96EF2">
      <w:pPr>
        <w:pStyle w:val="TOC1"/>
        <w:rPr>
          <w:rFonts w:ascii="Calibri" w:hAnsi="Calibri" w:cs="Arial"/>
          <w:b w:val="0"/>
          <w:bCs w:val="0"/>
          <w:caps w:val="0"/>
          <w:sz w:val="26"/>
          <w:szCs w:val="26"/>
          <w:lang w:val="en-US" w:eastAsia="en-US"/>
        </w:rPr>
      </w:pPr>
      <w:hyperlink w:anchor="_Toc299285107" w:history="1">
        <w:r w:rsidRPr="000620FC">
          <w:rPr>
            <w:rStyle w:val="Hyperlink"/>
            <w:sz w:val="26"/>
            <w:szCs w:val="26"/>
          </w:rPr>
          <w:t>GRŪTNIECES UN ZĪDĪTĀJAS</w:t>
        </w:r>
        <w:r w:rsidRPr="000620FC">
          <w:rPr>
            <w:webHidden/>
            <w:sz w:val="26"/>
            <w:szCs w:val="26"/>
          </w:rPr>
          <w:tab/>
        </w:r>
        <w:r w:rsidRPr="000620FC">
          <w:rPr>
            <w:webHidden/>
            <w:sz w:val="26"/>
            <w:szCs w:val="26"/>
          </w:rPr>
          <w:fldChar w:fldCharType="begin"/>
        </w:r>
        <w:r w:rsidRPr="000620FC">
          <w:rPr>
            <w:webHidden/>
            <w:sz w:val="26"/>
            <w:szCs w:val="26"/>
          </w:rPr>
          <w:instrText xml:space="preserve"> PAGEREF _Toc299285107 \h </w:instrText>
        </w:r>
        <w:r w:rsidRPr="000620FC">
          <w:rPr>
            <w:webHidden/>
            <w:sz w:val="26"/>
            <w:szCs w:val="26"/>
          </w:rPr>
        </w:r>
        <w:r w:rsidRPr="000620FC">
          <w:rPr>
            <w:webHidden/>
            <w:sz w:val="26"/>
            <w:szCs w:val="26"/>
          </w:rPr>
          <w:fldChar w:fldCharType="separate"/>
        </w:r>
        <w:r w:rsidRPr="000620FC">
          <w:rPr>
            <w:webHidden/>
            <w:sz w:val="26"/>
            <w:szCs w:val="26"/>
          </w:rPr>
          <w:t>27</w:t>
        </w:r>
        <w:r w:rsidRPr="000620FC">
          <w:rPr>
            <w:webHidden/>
            <w:sz w:val="26"/>
            <w:szCs w:val="26"/>
          </w:rPr>
          <w:fldChar w:fldCharType="end"/>
        </w:r>
      </w:hyperlink>
    </w:p>
    <w:p w:rsidR="00F96EF2" w:rsidRPr="000620FC" w:rsidRDefault="00F96EF2">
      <w:pPr>
        <w:pStyle w:val="TOC2"/>
        <w:rPr>
          <w:rFonts w:ascii="Calibri" w:hAnsi="Calibri" w:cs="Arial"/>
          <w:smallCaps w:val="0"/>
          <w:sz w:val="26"/>
          <w:szCs w:val="26"/>
          <w:lang w:val="en-US" w:eastAsia="en-US"/>
        </w:rPr>
      </w:pPr>
      <w:hyperlink w:anchor="_Toc299285108" w:history="1">
        <w:r w:rsidRPr="000620FC">
          <w:rPr>
            <w:rStyle w:val="Hyperlink"/>
            <w:sz w:val="26"/>
            <w:szCs w:val="26"/>
          </w:rPr>
          <w:t>Ja grūtniece vai ar krūti barojoša sieviete ir pārtraukusi gavēni</w:t>
        </w:r>
        <w:r w:rsidRPr="000620FC">
          <w:rPr>
            <w:webHidden/>
            <w:sz w:val="26"/>
            <w:szCs w:val="26"/>
          </w:rPr>
          <w:tab/>
        </w:r>
        <w:r w:rsidRPr="000620FC">
          <w:rPr>
            <w:webHidden/>
            <w:sz w:val="26"/>
            <w:szCs w:val="26"/>
          </w:rPr>
          <w:fldChar w:fldCharType="begin"/>
        </w:r>
        <w:r w:rsidRPr="000620FC">
          <w:rPr>
            <w:webHidden/>
            <w:sz w:val="26"/>
            <w:szCs w:val="26"/>
          </w:rPr>
          <w:instrText xml:space="preserve"> PAGEREF _Toc299285108 \h </w:instrText>
        </w:r>
        <w:r w:rsidRPr="000620FC">
          <w:rPr>
            <w:webHidden/>
            <w:sz w:val="26"/>
            <w:szCs w:val="26"/>
          </w:rPr>
        </w:r>
        <w:r w:rsidRPr="000620FC">
          <w:rPr>
            <w:webHidden/>
            <w:sz w:val="26"/>
            <w:szCs w:val="26"/>
          </w:rPr>
          <w:fldChar w:fldCharType="separate"/>
        </w:r>
        <w:r w:rsidRPr="000620FC">
          <w:rPr>
            <w:webHidden/>
            <w:sz w:val="26"/>
            <w:szCs w:val="26"/>
          </w:rPr>
          <w:t>27</w:t>
        </w:r>
        <w:r w:rsidRPr="000620FC">
          <w:rPr>
            <w:webHidden/>
            <w:sz w:val="26"/>
            <w:szCs w:val="26"/>
          </w:rPr>
          <w:fldChar w:fldCharType="end"/>
        </w:r>
      </w:hyperlink>
    </w:p>
    <w:p w:rsidR="00F96EF2" w:rsidRPr="000620FC" w:rsidRDefault="00F96EF2">
      <w:pPr>
        <w:pStyle w:val="TOC2"/>
        <w:rPr>
          <w:rFonts w:ascii="Calibri" w:hAnsi="Calibri" w:cs="Arial"/>
          <w:smallCaps w:val="0"/>
          <w:sz w:val="26"/>
          <w:szCs w:val="26"/>
          <w:lang w:val="en-US" w:eastAsia="en-US"/>
        </w:rPr>
      </w:pPr>
      <w:hyperlink w:anchor="_Toc299285109" w:history="1">
        <w:r w:rsidRPr="000620FC">
          <w:rPr>
            <w:rStyle w:val="Hyperlink"/>
            <w:sz w:val="26"/>
            <w:szCs w:val="26"/>
          </w:rPr>
          <w:t>Ja kādas iepriekšējā ramadāna dienas nav atgavētas gada laikā</w:t>
        </w:r>
        <w:r w:rsidRPr="000620FC">
          <w:rPr>
            <w:webHidden/>
            <w:sz w:val="26"/>
            <w:szCs w:val="26"/>
          </w:rPr>
          <w:tab/>
        </w:r>
        <w:r w:rsidRPr="000620FC">
          <w:rPr>
            <w:webHidden/>
            <w:sz w:val="26"/>
            <w:szCs w:val="26"/>
          </w:rPr>
          <w:fldChar w:fldCharType="begin"/>
        </w:r>
        <w:r w:rsidRPr="000620FC">
          <w:rPr>
            <w:webHidden/>
            <w:sz w:val="26"/>
            <w:szCs w:val="26"/>
          </w:rPr>
          <w:instrText xml:space="preserve"> PAGEREF _Toc299285109 \h </w:instrText>
        </w:r>
        <w:r w:rsidRPr="000620FC">
          <w:rPr>
            <w:webHidden/>
            <w:sz w:val="26"/>
            <w:szCs w:val="26"/>
          </w:rPr>
        </w:r>
        <w:r w:rsidRPr="000620FC">
          <w:rPr>
            <w:webHidden/>
            <w:sz w:val="26"/>
            <w:szCs w:val="26"/>
          </w:rPr>
          <w:fldChar w:fldCharType="separate"/>
        </w:r>
        <w:r w:rsidRPr="000620FC">
          <w:rPr>
            <w:webHidden/>
            <w:sz w:val="26"/>
            <w:szCs w:val="26"/>
          </w:rPr>
          <w:t>28</w:t>
        </w:r>
        <w:r w:rsidRPr="000620FC">
          <w:rPr>
            <w:webHidden/>
            <w:sz w:val="26"/>
            <w:szCs w:val="26"/>
          </w:rPr>
          <w:fldChar w:fldCharType="end"/>
        </w:r>
      </w:hyperlink>
    </w:p>
    <w:p w:rsidR="00F96EF2" w:rsidRPr="000620FC" w:rsidRDefault="00F96EF2">
      <w:pPr>
        <w:pStyle w:val="TOC1"/>
        <w:rPr>
          <w:rFonts w:ascii="Calibri" w:hAnsi="Calibri" w:cs="Arial"/>
          <w:b w:val="0"/>
          <w:bCs w:val="0"/>
          <w:caps w:val="0"/>
          <w:sz w:val="26"/>
          <w:szCs w:val="26"/>
          <w:lang w:val="en-US" w:eastAsia="en-US"/>
        </w:rPr>
      </w:pPr>
      <w:hyperlink w:anchor="_Toc299285110" w:history="1">
        <w:r w:rsidRPr="000620FC">
          <w:rPr>
            <w:rStyle w:val="Hyperlink"/>
            <w:sz w:val="26"/>
            <w:szCs w:val="26"/>
          </w:rPr>
          <w:t>CEĻOTĀJA GAVĒNIS</w:t>
        </w:r>
        <w:r w:rsidRPr="000620FC">
          <w:rPr>
            <w:webHidden/>
            <w:sz w:val="26"/>
            <w:szCs w:val="26"/>
          </w:rPr>
          <w:tab/>
        </w:r>
        <w:r w:rsidRPr="000620FC">
          <w:rPr>
            <w:webHidden/>
            <w:sz w:val="26"/>
            <w:szCs w:val="26"/>
          </w:rPr>
          <w:fldChar w:fldCharType="begin"/>
        </w:r>
        <w:r w:rsidRPr="000620FC">
          <w:rPr>
            <w:webHidden/>
            <w:sz w:val="26"/>
            <w:szCs w:val="26"/>
          </w:rPr>
          <w:instrText xml:space="preserve"> PAGEREF _Toc299285110 \h </w:instrText>
        </w:r>
        <w:r w:rsidRPr="000620FC">
          <w:rPr>
            <w:webHidden/>
            <w:sz w:val="26"/>
            <w:szCs w:val="26"/>
          </w:rPr>
        </w:r>
        <w:r w:rsidRPr="000620FC">
          <w:rPr>
            <w:webHidden/>
            <w:sz w:val="26"/>
            <w:szCs w:val="26"/>
          </w:rPr>
          <w:fldChar w:fldCharType="separate"/>
        </w:r>
        <w:r w:rsidRPr="000620FC">
          <w:rPr>
            <w:webHidden/>
            <w:sz w:val="26"/>
            <w:szCs w:val="26"/>
          </w:rPr>
          <w:t>28</w:t>
        </w:r>
        <w:r w:rsidRPr="000620FC">
          <w:rPr>
            <w:webHidden/>
            <w:sz w:val="26"/>
            <w:szCs w:val="26"/>
          </w:rPr>
          <w:fldChar w:fldCharType="end"/>
        </w:r>
      </w:hyperlink>
    </w:p>
    <w:p w:rsidR="00F96EF2" w:rsidRPr="000620FC" w:rsidRDefault="00F96EF2">
      <w:pPr>
        <w:pStyle w:val="TOC2"/>
        <w:rPr>
          <w:rFonts w:ascii="Calibri" w:hAnsi="Calibri" w:cs="Arial"/>
          <w:smallCaps w:val="0"/>
          <w:sz w:val="26"/>
          <w:szCs w:val="26"/>
          <w:lang w:val="en-US" w:eastAsia="en-US"/>
        </w:rPr>
      </w:pPr>
      <w:hyperlink w:anchor="_Toc299285111" w:history="1">
        <w:r w:rsidRPr="000620FC">
          <w:rPr>
            <w:rStyle w:val="Hyperlink"/>
            <w:sz w:val="26"/>
            <w:szCs w:val="26"/>
          </w:rPr>
          <w:t>Nav nozīmes kā vai ar ko ceļotājs pārvietojas</w:t>
        </w:r>
        <w:r w:rsidRPr="000620FC">
          <w:rPr>
            <w:webHidden/>
            <w:sz w:val="26"/>
            <w:szCs w:val="26"/>
          </w:rPr>
          <w:tab/>
        </w:r>
        <w:r w:rsidRPr="000620FC">
          <w:rPr>
            <w:webHidden/>
            <w:sz w:val="26"/>
            <w:szCs w:val="26"/>
          </w:rPr>
          <w:fldChar w:fldCharType="begin"/>
        </w:r>
        <w:r w:rsidRPr="000620FC">
          <w:rPr>
            <w:webHidden/>
            <w:sz w:val="26"/>
            <w:szCs w:val="26"/>
          </w:rPr>
          <w:instrText xml:space="preserve"> PAGEREF _Toc299285111 \h </w:instrText>
        </w:r>
        <w:r w:rsidRPr="000620FC">
          <w:rPr>
            <w:webHidden/>
            <w:sz w:val="26"/>
            <w:szCs w:val="26"/>
          </w:rPr>
        </w:r>
        <w:r w:rsidRPr="000620FC">
          <w:rPr>
            <w:webHidden/>
            <w:sz w:val="26"/>
            <w:szCs w:val="26"/>
          </w:rPr>
          <w:fldChar w:fldCharType="separate"/>
        </w:r>
        <w:r w:rsidRPr="000620FC">
          <w:rPr>
            <w:webHidden/>
            <w:sz w:val="26"/>
            <w:szCs w:val="26"/>
          </w:rPr>
          <w:t>28</w:t>
        </w:r>
        <w:r w:rsidRPr="000620FC">
          <w:rPr>
            <w:webHidden/>
            <w:sz w:val="26"/>
            <w:szCs w:val="26"/>
          </w:rPr>
          <w:fldChar w:fldCharType="end"/>
        </w:r>
      </w:hyperlink>
    </w:p>
    <w:p w:rsidR="00F96EF2" w:rsidRPr="000620FC" w:rsidRDefault="00F96EF2">
      <w:pPr>
        <w:pStyle w:val="TOC2"/>
        <w:rPr>
          <w:rFonts w:ascii="Calibri" w:hAnsi="Calibri" w:cs="Arial"/>
          <w:smallCaps w:val="0"/>
          <w:sz w:val="26"/>
          <w:szCs w:val="26"/>
          <w:lang w:val="en-US" w:eastAsia="en-US"/>
        </w:rPr>
      </w:pPr>
      <w:hyperlink w:anchor="_Toc299285112" w:history="1">
        <w:r w:rsidRPr="000620FC">
          <w:rPr>
            <w:rStyle w:val="Hyperlink"/>
            <w:sz w:val="26"/>
            <w:szCs w:val="26"/>
          </w:rPr>
          <w:t>Ja ceļotājs ir ieradies svešā vietā</w:t>
        </w:r>
        <w:r w:rsidRPr="000620FC">
          <w:rPr>
            <w:webHidden/>
            <w:sz w:val="26"/>
            <w:szCs w:val="26"/>
          </w:rPr>
          <w:tab/>
        </w:r>
        <w:r w:rsidRPr="000620FC">
          <w:rPr>
            <w:webHidden/>
            <w:sz w:val="26"/>
            <w:szCs w:val="26"/>
          </w:rPr>
          <w:fldChar w:fldCharType="begin"/>
        </w:r>
        <w:r w:rsidRPr="000620FC">
          <w:rPr>
            <w:webHidden/>
            <w:sz w:val="26"/>
            <w:szCs w:val="26"/>
          </w:rPr>
          <w:instrText xml:space="preserve"> PAGEREF _Toc299285112 \h </w:instrText>
        </w:r>
        <w:r w:rsidRPr="000620FC">
          <w:rPr>
            <w:webHidden/>
            <w:sz w:val="26"/>
            <w:szCs w:val="26"/>
          </w:rPr>
        </w:r>
        <w:r w:rsidRPr="000620FC">
          <w:rPr>
            <w:webHidden/>
            <w:sz w:val="26"/>
            <w:szCs w:val="26"/>
          </w:rPr>
          <w:fldChar w:fldCharType="separate"/>
        </w:r>
        <w:r w:rsidRPr="000620FC">
          <w:rPr>
            <w:webHidden/>
            <w:sz w:val="26"/>
            <w:szCs w:val="26"/>
          </w:rPr>
          <w:t>29</w:t>
        </w:r>
        <w:r w:rsidRPr="000620FC">
          <w:rPr>
            <w:webHidden/>
            <w:sz w:val="26"/>
            <w:szCs w:val="26"/>
          </w:rPr>
          <w:fldChar w:fldCharType="end"/>
        </w:r>
      </w:hyperlink>
    </w:p>
    <w:p w:rsidR="00F96EF2" w:rsidRPr="000620FC" w:rsidRDefault="00F96EF2">
      <w:pPr>
        <w:pStyle w:val="TOC2"/>
        <w:rPr>
          <w:rFonts w:ascii="Calibri" w:hAnsi="Calibri" w:cs="Arial"/>
          <w:smallCaps w:val="0"/>
          <w:sz w:val="26"/>
          <w:szCs w:val="26"/>
          <w:lang w:val="en-US" w:eastAsia="en-US"/>
        </w:rPr>
      </w:pPr>
      <w:hyperlink w:anchor="_Toc299285113" w:history="1">
        <w:r w:rsidRPr="000620FC">
          <w:rPr>
            <w:rStyle w:val="Hyperlink"/>
            <w:sz w:val="26"/>
            <w:szCs w:val="26"/>
          </w:rPr>
          <w:t>Ja ceļojums ir beidzies dienas vidū</w:t>
        </w:r>
        <w:r w:rsidRPr="000620FC">
          <w:rPr>
            <w:webHidden/>
            <w:sz w:val="26"/>
            <w:szCs w:val="26"/>
          </w:rPr>
          <w:tab/>
        </w:r>
        <w:r w:rsidRPr="000620FC">
          <w:rPr>
            <w:webHidden/>
            <w:sz w:val="26"/>
            <w:szCs w:val="26"/>
          </w:rPr>
          <w:fldChar w:fldCharType="begin"/>
        </w:r>
        <w:r w:rsidRPr="000620FC">
          <w:rPr>
            <w:webHidden/>
            <w:sz w:val="26"/>
            <w:szCs w:val="26"/>
          </w:rPr>
          <w:instrText xml:space="preserve"> PAGEREF _Toc299285113 \h </w:instrText>
        </w:r>
        <w:r w:rsidRPr="000620FC">
          <w:rPr>
            <w:webHidden/>
            <w:sz w:val="26"/>
            <w:szCs w:val="26"/>
          </w:rPr>
        </w:r>
        <w:r w:rsidRPr="000620FC">
          <w:rPr>
            <w:webHidden/>
            <w:sz w:val="26"/>
            <w:szCs w:val="26"/>
          </w:rPr>
          <w:fldChar w:fldCharType="separate"/>
        </w:r>
        <w:r w:rsidRPr="000620FC">
          <w:rPr>
            <w:webHidden/>
            <w:sz w:val="26"/>
            <w:szCs w:val="26"/>
          </w:rPr>
          <w:t>29</w:t>
        </w:r>
        <w:r w:rsidRPr="000620FC">
          <w:rPr>
            <w:webHidden/>
            <w:sz w:val="26"/>
            <w:szCs w:val="26"/>
          </w:rPr>
          <w:fldChar w:fldCharType="end"/>
        </w:r>
      </w:hyperlink>
    </w:p>
    <w:p w:rsidR="00F96EF2" w:rsidRPr="000620FC" w:rsidRDefault="00F96EF2">
      <w:pPr>
        <w:pStyle w:val="TOC2"/>
        <w:rPr>
          <w:rFonts w:ascii="Calibri" w:hAnsi="Calibri" w:cs="Arial"/>
          <w:smallCaps w:val="0"/>
          <w:sz w:val="26"/>
          <w:szCs w:val="26"/>
          <w:lang w:val="en-US" w:eastAsia="en-US"/>
        </w:rPr>
      </w:pPr>
      <w:hyperlink w:anchor="_Toc299285114" w:history="1">
        <w:r w:rsidRPr="000620FC">
          <w:rPr>
            <w:rStyle w:val="Hyperlink"/>
            <w:sz w:val="26"/>
            <w:szCs w:val="26"/>
          </w:rPr>
          <w:t>Transporta vadītāji, kuri neizbrauc no pilsētas</w:t>
        </w:r>
        <w:r w:rsidRPr="000620FC">
          <w:rPr>
            <w:webHidden/>
            <w:sz w:val="26"/>
            <w:szCs w:val="26"/>
          </w:rPr>
          <w:tab/>
        </w:r>
        <w:r w:rsidRPr="000620FC">
          <w:rPr>
            <w:webHidden/>
            <w:sz w:val="26"/>
            <w:szCs w:val="26"/>
          </w:rPr>
          <w:fldChar w:fldCharType="begin"/>
        </w:r>
        <w:r w:rsidRPr="000620FC">
          <w:rPr>
            <w:webHidden/>
            <w:sz w:val="26"/>
            <w:szCs w:val="26"/>
          </w:rPr>
          <w:instrText xml:space="preserve"> PAGEREF _Toc299285114 \h </w:instrText>
        </w:r>
        <w:r w:rsidRPr="000620FC">
          <w:rPr>
            <w:webHidden/>
            <w:sz w:val="26"/>
            <w:szCs w:val="26"/>
          </w:rPr>
        </w:r>
        <w:r w:rsidRPr="000620FC">
          <w:rPr>
            <w:webHidden/>
            <w:sz w:val="26"/>
            <w:szCs w:val="26"/>
          </w:rPr>
          <w:fldChar w:fldCharType="separate"/>
        </w:r>
        <w:r w:rsidRPr="000620FC">
          <w:rPr>
            <w:webHidden/>
            <w:sz w:val="26"/>
            <w:szCs w:val="26"/>
          </w:rPr>
          <w:t>30</w:t>
        </w:r>
        <w:r w:rsidRPr="000620FC">
          <w:rPr>
            <w:webHidden/>
            <w:sz w:val="26"/>
            <w:szCs w:val="26"/>
          </w:rPr>
          <w:fldChar w:fldCharType="end"/>
        </w:r>
      </w:hyperlink>
    </w:p>
    <w:p w:rsidR="00F96EF2" w:rsidRPr="000620FC" w:rsidRDefault="00F96EF2">
      <w:pPr>
        <w:pStyle w:val="TOC1"/>
        <w:rPr>
          <w:rFonts w:ascii="Calibri" w:hAnsi="Calibri" w:cs="Arial"/>
          <w:b w:val="0"/>
          <w:bCs w:val="0"/>
          <w:caps w:val="0"/>
          <w:sz w:val="26"/>
          <w:szCs w:val="26"/>
          <w:lang w:val="en-US" w:eastAsia="en-US"/>
        </w:rPr>
      </w:pPr>
      <w:hyperlink w:anchor="_Toc299285115" w:history="1">
        <w:r w:rsidRPr="000620FC">
          <w:rPr>
            <w:rStyle w:val="Hyperlink"/>
            <w:sz w:val="26"/>
            <w:szCs w:val="26"/>
          </w:rPr>
          <w:t>SLIMNIEKA GAVĒNIS</w:t>
        </w:r>
        <w:r w:rsidRPr="000620FC">
          <w:rPr>
            <w:webHidden/>
            <w:sz w:val="26"/>
            <w:szCs w:val="26"/>
          </w:rPr>
          <w:tab/>
        </w:r>
        <w:r w:rsidRPr="000620FC">
          <w:rPr>
            <w:webHidden/>
            <w:sz w:val="26"/>
            <w:szCs w:val="26"/>
          </w:rPr>
          <w:fldChar w:fldCharType="begin"/>
        </w:r>
        <w:r w:rsidRPr="000620FC">
          <w:rPr>
            <w:webHidden/>
            <w:sz w:val="26"/>
            <w:szCs w:val="26"/>
          </w:rPr>
          <w:instrText xml:space="preserve"> PAGEREF _Toc299285115 \h </w:instrText>
        </w:r>
        <w:r w:rsidRPr="000620FC">
          <w:rPr>
            <w:webHidden/>
            <w:sz w:val="26"/>
            <w:szCs w:val="26"/>
          </w:rPr>
        </w:r>
        <w:r w:rsidRPr="000620FC">
          <w:rPr>
            <w:webHidden/>
            <w:sz w:val="26"/>
            <w:szCs w:val="26"/>
          </w:rPr>
          <w:fldChar w:fldCharType="separate"/>
        </w:r>
        <w:r w:rsidRPr="000620FC">
          <w:rPr>
            <w:webHidden/>
            <w:sz w:val="26"/>
            <w:szCs w:val="26"/>
          </w:rPr>
          <w:t>30</w:t>
        </w:r>
        <w:r w:rsidRPr="000620FC">
          <w:rPr>
            <w:webHidden/>
            <w:sz w:val="26"/>
            <w:szCs w:val="26"/>
          </w:rPr>
          <w:fldChar w:fldCharType="end"/>
        </w:r>
      </w:hyperlink>
    </w:p>
    <w:p w:rsidR="00F96EF2" w:rsidRPr="000620FC" w:rsidRDefault="00F96EF2">
      <w:pPr>
        <w:pStyle w:val="TOC2"/>
        <w:rPr>
          <w:rFonts w:ascii="Calibri" w:hAnsi="Calibri" w:cs="Arial"/>
          <w:smallCaps w:val="0"/>
          <w:sz w:val="26"/>
          <w:szCs w:val="26"/>
          <w:lang w:val="en-US" w:eastAsia="en-US"/>
        </w:rPr>
      </w:pPr>
      <w:hyperlink w:anchor="_Toc299285116" w:history="1">
        <w:r w:rsidRPr="000620FC">
          <w:rPr>
            <w:rStyle w:val="Hyperlink"/>
            <w:sz w:val="26"/>
            <w:szCs w:val="26"/>
          </w:rPr>
          <w:t>Ja slimnieks nespēj izturēt ramadāna gavēni un nav cerības, ka slimība tiks izārstēta, tad viņam nav jāgavē</w:t>
        </w:r>
        <w:r w:rsidRPr="000620FC">
          <w:rPr>
            <w:webHidden/>
            <w:sz w:val="26"/>
            <w:szCs w:val="26"/>
          </w:rPr>
          <w:tab/>
        </w:r>
        <w:r w:rsidRPr="000620FC">
          <w:rPr>
            <w:webHidden/>
            <w:sz w:val="26"/>
            <w:szCs w:val="26"/>
          </w:rPr>
          <w:fldChar w:fldCharType="begin"/>
        </w:r>
        <w:r w:rsidRPr="000620FC">
          <w:rPr>
            <w:webHidden/>
            <w:sz w:val="26"/>
            <w:szCs w:val="26"/>
          </w:rPr>
          <w:instrText xml:space="preserve"> PAGEREF _Toc299285116 \h </w:instrText>
        </w:r>
        <w:r w:rsidRPr="000620FC">
          <w:rPr>
            <w:webHidden/>
            <w:sz w:val="26"/>
            <w:szCs w:val="26"/>
          </w:rPr>
        </w:r>
        <w:r w:rsidRPr="000620FC">
          <w:rPr>
            <w:webHidden/>
            <w:sz w:val="26"/>
            <w:szCs w:val="26"/>
          </w:rPr>
          <w:fldChar w:fldCharType="separate"/>
        </w:r>
        <w:r w:rsidRPr="000620FC">
          <w:rPr>
            <w:webHidden/>
            <w:sz w:val="26"/>
            <w:szCs w:val="26"/>
          </w:rPr>
          <w:t>30</w:t>
        </w:r>
        <w:r w:rsidRPr="000620FC">
          <w:rPr>
            <w:webHidden/>
            <w:sz w:val="26"/>
            <w:szCs w:val="26"/>
          </w:rPr>
          <w:fldChar w:fldCharType="end"/>
        </w:r>
      </w:hyperlink>
    </w:p>
    <w:p w:rsidR="00F96EF2" w:rsidRPr="000620FC" w:rsidRDefault="00F96EF2">
      <w:pPr>
        <w:pStyle w:val="TOC2"/>
        <w:rPr>
          <w:rFonts w:ascii="Calibri" w:hAnsi="Calibri" w:cs="Arial"/>
          <w:smallCaps w:val="0"/>
          <w:sz w:val="26"/>
          <w:szCs w:val="26"/>
          <w:lang w:val="en-US" w:eastAsia="en-US"/>
        </w:rPr>
      </w:pPr>
      <w:hyperlink w:anchor="_Toc299285117" w:history="1">
        <w:r w:rsidRPr="000620FC">
          <w:rPr>
            <w:rStyle w:val="Hyperlink"/>
            <w:sz w:val="26"/>
            <w:szCs w:val="26"/>
          </w:rPr>
          <w:t>Slimnieka atlīdzība par negavētu ramadānu</w:t>
        </w:r>
        <w:r w:rsidRPr="000620FC">
          <w:rPr>
            <w:webHidden/>
            <w:sz w:val="26"/>
            <w:szCs w:val="26"/>
          </w:rPr>
          <w:tab/>
        </w:r>
        <w:r w:rsidRPr="000620FC">
          <w:rPr>
            <w:webHidden/>
            <w:sz w:val="26"/>
            <w:szCs w:val="26"/>
          </w:rPr>
          <w:fldChar w:fldCharType="begin"/>
        </w:r>
        <w:r w:rsidRPr="000620FC">
          <w:rPr>
            <w:webHidden/>
            <w:sz w:val="26"/>
            <w:szCs w:val="26"/>
          </w:rPr>
          <w:instrText xml:space="preserve"> PAGEREF _Toc299285117 \h </w:instrText>
        </w:r>
        <w:r w:rsidRPr="000620FC">
          <w:rPr>
            <w:webHidden/>
            <w:sz w:val="26"/>
            <w:szCs w:val="26"/>
          </w:rPr>
        </w:r>
        <w:r w:rsidRPr="000620FC">
          <w:rPr>
            <w:webHidden/>
            <w:sz w:val="26"/>
            <w:szCs w:val="26"/>
          </w:rPr>
          <w:fldChar w:fldCharType="separate"/>
        </w:r>
        <w:r w:rsidRPr="000620FC">
          <w:rPr>
            <w:webHidden/>
            <w:sz w:val="26"/>
            <w:szCs w:val="26"/>
          </w:rPr>
          <w:t>30</w:t>
        </w:r>
        <w:r w:rsidRPr="000620FC">
          <w:rPr>
            <w:webHidden/>
            <w:sz w:val="26"/>
            <w:szCs w:val="26"/>
          </w:rPr>
          <w:fldChar w:fldCharType="end"/>
        </w:r>
      </w:hyperlink>
    </w:p>
    <w:p w:rsidR="00F96EF2" w:rsidRPr="000620FC" w:rsidRDefault="00F96EF2">
      <w:pPr>
        <w:pStyle w:val="TOC2"/>
        <w:rPr>
          <w:rFonts w:ascii="Calibri" w:hAnsi="Calibri" w:cs="Arial"/>
          <w:smallCaps w:val="0"/>
          <w:sz w:val="26"/>
          <w:szCs w:val="26"/>
          <w:lang w:val="en-US" w:eastAsia="en-US"/>
        </w:rPr>
      </w:pPr>
      <w:hyperlink w:anchor="_Toc299285118" w:history="1">
        <w:r w:rsidRPr="000620FC">
          <w:rPr>
            <w:rStyle w:val="Hyperlink"/>
            <w:sz w:val="26"/>
            <w:szCs w:val="26"/>
          </w:rPr>
          <w:t>Ja slimnieks izveseļojas dienas laikā</w:t>
        </w:r>
        <w:r w:rsidRPr="000620FC">
          <w:rPr>
            <w:webHidden/>
            <w:sz w:val="26"/>
            <w:szCs w:val="26"/>
          </w:rPr>
          <w:tab/>
        </w:r>
        <w:r w:rsidRPr="000620FC">
          <w:rPr>
            <w:webHidden/>
            <w:sz w:val="26"/>
            <w:szCs w:val="26"/>
          </w:rPr>
          <w:fldChar w:fldCharType="begin"/>
        </w:r>
        <w:r w:rsidRPr="000620FC">
          <w:rPr>
            <w:webHidden/>
            <w:sz w:val="26"/>
            <w:szCs w:val="26"/>
          </w:rPr>
          <w:instrText xml:space="preserve"> PAGEREF _Toc299285118 \h </w:instrText>
        </w:r>
        <w:r w:rsidRPr="000620FC">
          <w:rPr>
            <w:webHidden/>
            <w:sz w:val="26"/>
            <w:szCs w:val="26"/>
          </w:rPr>
        </w:r>
        <w:r w:rsidRPr="000620FC">
          <w:rPr>
            <w:webHidden/>
            <w:sz w:val="26"/>
            <w:szCs w:val="26"/>
          </w:rPr>
          <w:fldChar w:fldCharType="separate"/>
        </w:r>
        <w:r w:rsidRPr="000620FC">
          <w:rPr>
            <w:webHidden/>
            <w:sz w:val="26"/>
            <w:szCs w:val="26"/>
          </w:rPr>
          <w:t>31</w:t>
        </w:r>
        <w:r w:rsidRPr="000620FC">
          <w:rPr>
            <w:webHidden/>
            <w:sz w:val="26"/>
            <w:szCs w:val="26"/>
          </w:rPr>
          <w:fldChar w:fldCharType="end"/>
        </w:r>
      </w:hyperlink>
    </w:p>
    <w:p w:rsidR="00F96EF2" w:rsidRPr="000620FC" w:rsidRDefault="00F96EF2">
      <w:pPr>
        <w:pStyle w:val="TOC2"/>
        <w:rPr>
          <w:rFonts w:ascii="Calibri" w:hAnsi="Calibri" w:cs="Arial"/>
          <w:smallCaps w:val="0"/>
          <w:sz w:val="26"/>
          <w:szCs w:val="26"/>
          <w:lang w:val="en-US" w:eastAsia="en-US"/>
        </w:rPr>
      </w:pPr>
      <w:hyperlink w:anchor="_Toc299285119" w:history="1">
        <w:r w:rsidRPr="000620FC">
          <w:rPr>
            <w:rStyle w:val="Hyperlink"/>
            <w:sz w:val="26"/>
            <w:szCs w:val="26"/>
          </w:rPr>
          <w:t>Garīgi slimam cilvēkam nav jāgavē</w:t>
        </w:r>
        <w:r w:rsidRPr="000620FC">
          <w:rPr>
            <w:webHidden/>
            <w:sz w:val="26"/>
            <w:szCs w:val="26"/>
          </w:rPr>
          <w:tab/>
        </w:r>
        <w:r w:rsidRPr="000620FC">
          <w:rPr>
            <w:webHidden/>
            <w:sz w:val="26"/>
            <w:szCs w:val="26"/>
          </w:rPr>
          <w:fldChar w:fldCharType="begin"/>
        </w:r>
        <w:r w:rsidRPr="000620FC">
          <w:rPr>
            <w:webHidden/>
            <w:sz w:val="26"/>
            <w:szCs w:val="26"/>
          </w:rPr>
          <w:instrText xml:space="preserve"> PAGEREF _Toc299285119 \h </w:instrText>
        </w:r>
        <w:r w:rsidRPr="000620FC">
          <w:rPr>
            <w:webHidden/>
            <w:sz w:val="26"/>
            <w:szCs w:val="26"/>
          </w:rPr>
        </w:r>
        <w:r w:rsidRPr="000620FC">
          <w:rPr>
            <w:webHidden/>
            <w:sz w:val="26"/>
            <w:szCs w:val="26"/>
          </w:rPr>
          <w:fldChar w:fldCharType="separate"/>
        </w:r>
        <w:r w:rsidRPr="000620FC">
          <w:rPr>
            <w:webHidden/>
            <w:sz w:val="26"/>
            <w:szCs w:val="26"/>
          </w:rPr>
          <w:t>31</w:t>
        </w:r>
        <w:r w:rsidRPr="000620FC">
          <w:rPr>
            <w:webHidden/>
            <w:sz w:val="26"/>
            <w:szCs w:val="26"/>
          </w:rPr>
          <w:fldChar w:fldCharType="end"/>
        </w:r>
      </w:hyperlink>
    </w:p>
    <w:p w:rsidR="00F96EF2" w:rsidRPr="000620FC" w:rsidRDefault="00F96EF2">
      <w:pPr>
        <w:pStyle w:val="TOC2"/>
        <w:rPr>
          <w:rFonts w:ascii="Calibri" w:hAnsi="Calibri" w:cs="Arial"/>
          <w:smallCaps w:val="0"/>
          <w:sz w:val="26"/>
          <w:szCs w:val="26"/>
          <w:lang w:val="en-US" w:eastAsia="en-US"/>
        </w:rPr>
      </w:pPr>
      <w:hyperlink w:anchor="_Toc299285120" w:history="1">
        <w:r w:rsidRPr="000620FC">
          <w:rPr>
            <w:rStyle w:val="Hyperlink"/>
            <w:sz w:val="26"/>
            <w:szCs w:val="26"/>
          </w:rPr>
          <w:t>Cilvēkiem, kuri slimo ar psihiskām slimībām</w:t>
        </w:r>
        <w:r w:rsidRPr="000620FC">
          <w:rPr>
            <w:webHidden/>
            <w:sz w:val="26"/>
            <w:szCs w:val="26"/>
          </w:rPr>
          <w:tab/>
        </w:r>
        <w:r w:rsidRPr="000620FC">
          <w:rPr>
            <w:webHidden/>
            <w:sz w:val="26"/>
            <w:szCs w:val="26"/>
          </w:rPr>
          <w:fldChar w:fldCharType="begin"/>
        </w:r>
        <w:r w:rsidRPr="000620FC">
          <w:rPr>
            <w:webHidden/>
            <w:sz w:val="26"/>
            <w:szCs w:val="26"/>
          </w:rPr>
          <w:instrText xml:space="preserve"> PAGEREF _Toc299285120 \h </w:instrText>
        </w:r>
        <w:r w:rsidRPr="000620FC">
          <w:rPr>
            <w:webHidden/>
            <w:sz w:val="26"/>
            <w:szCs w:val="26"/>
          </w:rPr>
        </w:r>
        <w:r w:rsidRPr="000620FC">
          <w:rPr>
            <w:webHidden/>
            <w:sz w:val="26"/>
            <w:szCs w:val="26"/>
          </w:rPr>
          <w:fldChar w:fldCharType="separate"/>
        </w:r>
        <w:r w:rsidRPr="000620FC">
          <w:rPr>
            <w:webHidden/>
            <w:sz w:val="26"/>
            <w:szCs w:val="26"/>
          </w:rPr>
          <w:t>31</w:t>
        </w:r>
        <w:r w:rsidRPr="000620FC">
          <w:rPr>
            <w:webHidden/>
            <w:sz w:val="26"/>
            <w:szCs w:val="26"/>
          </w:rPr>
          <w:fldChar w:fldCharType="end"/>
        </w:r>
      </w:hyperlink>
    </w:p>
    <w:p w:rsidR="00F96EF2" w:rsidRPr="000620FC" w:rsidRDefault="00F96EF2">
      <w:pPr>
        <w:pStyle w:val="TOC2"/>
        <w:rPr>
          <w:rFonts w:ascii="Calibri" w:hAnsi="Calibri" w:cs="Arial"/>
          <w:smallCaps w:val="0"/>
          <w:sz w:val="26"/>
          <w:szCs w:val="26"/>
          <w:lang w:val="en-US" w:eastAsia="en-US"/>
        </w:rPr>
      </w:pPr>
      <w:hyperlink w:anchor="_Toc299285121" w:history="1">
        <w:r w:rsidRPr="000620FC">
          <w:rPr>
            <w:rStyle w:val="Hyperlink"/>
            <w:sz w:val="26"/>
            <w:szCs w:val="26"/>
          </w:rPr>
          <w:t>Miruša cilvēka vietā var atgavēt</w:t>
        </w:r>
        <w:r w:rsidRPr="000620FC">
          <w:rPr>
            <w:webHidden/>
            <w:sz w:val="26"/>
            <w:szCs w:val="26"/>
          </w:rPr>
          <w:tab/>
        </w:r>
        <w:r w:rsidRPr="000620FC">
          <w:rPr>
            <w:webHidden/>
            <w:sz w:val="26"/>
            <w:szCs w:val="26"/>
          </w:rPr>
          <w:fldChar w:fldCharType="begin"/>
        </w:r>
        <w:r w:rsidRPr="000620FC">
          <w:rPr>
            <w:webHidden/>
            <w:sz w:val="26"/>
            <w:szCs w:val="26"/>
          </w:rPr>
          <w:instrText xml:space="preserve"> PAGEREF _Toc299285121 \h </w:instrText>
        </w:r>
        <w:r w:rsidRPr="000620FC">
          <w:rPr>
            <w:webHidden/>
            <w:sz w:val="26"/>
            <w:szCs w:val="26"/>
          </w:rPr>
        </w:r>
        <w:r w:rsidRPr="000620FC">
          <w:rPr>
            <w:webHidden/>
            <w:sz w:val="26"/>
            <w:szCs w:val="26"/>
          </w:rPr>
          <w:fldChar w:fldCharType="separate"/>
        </w:r>
        <w:r w:rsidRPr="000620FC">
          <w:rPr>
            <w:webHidden/>
            <w:sz w:val="26"/>
            <w:szCs w:val="26"/>
          </w:rPr>
          <w:t>31</w:t>
        </w:r>
        <w:r w:rsidRPr="000620FC">
          <w:rPr>
            <w:webHidden/>
            <w:sz w:val="26"/>
            <w:szCs w:val="26"/>
          </w:rPr>
          <w:fldChar w:fldCharType="end"/>
        </w:r>
      </w:hyperlink>
    </w:p>
    <w:p w:rsidR="00F96EF2" w:rsidRPr="000620FC" w:rsidRDefault="00F96EF2">
      <w:pPr>
        <w:pStyle w:val="TOC1"/>
        <w:rPr>
          <w:rFonts w:ascii="Calibri" w:hAnsi="Calibri" w:cs="Arial"/>
          <w:b w:val="0"/>
          <w:bCs w:val="0"/>
          <w:caps w:val="0"/>
          <w:sz w:val="26"/>
          <w:szCs w:val="26"/>
          <w:lang w:val="en-US" w:eastAsia="en-US"/>
        </w:rPr>
      </w:pPr>
      <w:hyperlink w:anchor="_Toc299285122" w:history="1">
        <w:r w:rsidRPr="000620FC">
          <w:rPr>
            <w:rStyle w:val="Hyperlink"/>
            <w:sz w:val="26"/>
            <w:szCs w:val="26"/>
          </w:rPr>
          <w:t>PAPILDUS LŪGŠANAS</w:t>
        </w:r>
        <w:r w:rsidRPr="000620FC">
          <w:rPr>
            <w:webHidden/>
            <w:sz w:val="26"/>
            <w:szCs w:val="26"/>
          </w:rPr>
          <w:tab/>
        </w:r>
        <w:r w:rsidRPr="000620FC">
          <w:rPr>
            <w:webHidden/>
            <w:sz w:val="26"/>
            <w:szCs w:val="26"/>
          </w:rPr>
          <w:fldChar w:fldCharType="begin"/>
        </w:r>
        <w:r w:rsidRPr="000620FC">
          <w:rPr>
            <w:webHidden/>
            <w:sz w:val="26"/>
            <w:szCs w:val="26"/>
          </w:rPr>
          <w:instrText xml:space="preserve"> PAGEREF _Toc299285122 \h </w:instrText>
        </w:r>
        <w:r w:rsidRPr="000620FC">
          <w:rPr>
            <w:webHidden/>
            <w:sz w:val="26"/>
            <w:szCs w:val="26"/>
          </w:rPr>
        </w:r>
        <w:r w:rsidRPr="000620FC">
          <w:rPr>
            <w:webHidden/>
            <w:sz w:val="26"/>
            <w:szCs w:val="26"/>
          </w:rPr>
          <w:fldChar w:fldCharType="separate"/>
        </w:r>
        <w:r w:rsidRPr="000620FC">
          <w:rPr>
            <w:webHidden/>
            <w:sz w:val="26"/>
            <w:szCs w:val="26"/>
          </w:rPr>
          <w:t>31</w:t>
        </w:r>
        <w:r w:rsidRPr="000620FC">
          <w:rPr>
            <w:webHidden/>
            <w:sz w:val="26"/>
            <w:szCs w:val="26"/>
          </w:rPr>
          <w:fldChar w:fldCharType="end"/>
        </w:r>
      </w:hyperlink>
    </w:p>
    <w:p w:rsidR="00F96EF2" w:rsidRPr="000620FC" w:rsidRDefault="00F96EF2">
      <w:pPr>
        <w:pStyle w:val="TOC2"/>
        <w:rPr>
          <w:rFonts w:ascii="Calibri" w:hAnsi="Calibri" w:cs="Arial"/>
          <w:smallCaps w:val="0"/>
          <w:sz w:val="26"/>
          <w:szCs w:val="26"/>
          <w:lang w:val="en-US" w:eastAsia="en-US"/>
        </w:rPr>
      </w:pPr>
      <w:hyperlink w:anchor="_Toc299285123" w:history="1">
        <w:r w:rsidRPr="000620FC">
          <w:rPr>
            <w:rStyle w:val="Hyperlink"/>
            <w:sz w:val="26"/>
            <w:szCs w:val="26"/>
          </w:rPr>
          <w:t>Sunna</w:t>
        </w:r>
        <w:r w:rsidRPr="000620FC">
          <w:rPr>
            <w:webHidden/>
            <w:sz w:val="26"/>
            <w:szCs w:val="26"/>
          </w:rPr>
          <w:tab/>
        </w:r>
        <w:r w:rsidRPr="000620FC">
          <w:rPr>
            <w:webHidden/>
            <w:sz w:val="26"/>
            <w:szCs w:val="26"/>
          </w:rPr>
          <w:fldChar w:fldCharType="begin"/>
        </w:r>
        <w:r w:rsidRPr="000620FC">
          <w:rPr>
            <w:webHidden/>
            <w:sz w:val="26"/>
            <w:szCs w:val="26"/>
          </w:rPr>
          <w:instrText xml:space="preserve"> PAGEREF _Toc299285123 \h </w:instrText>
        </w:r>
        <w:r w:rsidRPr="000620FC">
          <w:rPr>
            <w:webHidden/>
            <w:sz w:val="26"/>
            <w:szCs w:val="26"/>
          </w:rPr>
        </w:r>
        <w:r w:rsidRPr="000620FC">
          <w:rPr>
            <w:webHidden/>
            <w:sz w:val="26"/>
            <w:szCs w:val="26"/>
          </w:rPr>
          <w:fldChar w:fldCharType="separate"/>
        </w:r>
        <w:r w:rsidRPr="000620FC">
          <w:rPr>
            <w:webHidden/>
            <w:sz w:val="26"/>
            <w:szCs w:val="26"/>
          </w:rPr>
          <w:t>31</w:t>
        </w:r>
        <w:r w:rsidRPr="000620FC">
          <w:rPr>
            <w:webHidden/>
            <w:sz w:val="26"/>
            <w:szCs w:val="26"/>
          </w:rPr>
          <w:fldChar w:fldCharType="end"/>
        </w:r>
      </w:hyperlink>
    </w:p>
    <w:p w:rsidR="00F96EF2" w:rsidRPr="000620FC" w:rsidRDefault="00F96EF2">
      <w:pPr>
        <w:pStyle w:val="TOC2"/>
        <w:rPr>
          <w:rFonts w:ascii="Calibri" w:hAnsi="Calibri" w:cs="Arial"/>
          <w:smallCaps w:val="0"/>
          <w:sz w:val="26"/>
          <w:szCs w:val="26"/>
          <w:lang w:val="en-US" w:eastAsia="en-US"/>
        </w:rPr>
      </w:pPr>
      <w:hyperlink w:anchor="_Toc299285124" w:history="1">
        <w:r w:rsidRPr="000620FC">
          <w:rPr>
            <w:rStyle w:val="Hyperlink"/>
            <w:sz w:val="26"/>
            <w:szCs w:val="26"/>
          </w:rPr>
          <w:t>Tarāvīh un Vitr lūgšanas</w:t>
        </w:r>
        <w:r w:rsidRPr="000620FC">
          <w:rPr>
            <w:webHidden/>
            <w:sz w:val="26"/>
            <w:szCs w:val="26"/>
          </w:rPr>
          <w:tab/>
        </w:r>
        <w:r w:rsidRPr="000620FC">
          <w:rPr>
            <w:webHidden/>
            <w:sz w:val="26"/>
            <w:szCs w:val="26"/>
          </w:rPr>
          <w:fldChar w:fldCharType="begin"/>
        </w:r>
        <w:r w:rsidRPr="000620FC">
          <w:rPr>
            <w:webHidden/>
            <w:sz w:val="26"/>
            <w:szCs w:val="26"/>
          </w:rPr>
          <w:instrText xml:space="preserve"> PAGEREF _Toc299285124 \h </w:instrText>
        </w:r>
        <w:r w:rsidRPr="000620FC">
          <w:rPr>
            <w:webHidden/>
            <w:sz w:val="26"/>
            <w:szCs w:val="26"/>
          </w:rPr>
        </w:r>
        <w:r w:rsidRPr="000620FC">
          <w:rPr>
            <w:webHidden/>
            <w:sz w:val="26"/>
            <w:szCs w:val="26"/>
          </w:rPr>
          <w:fldChar w:fldCharType="separate"/>
        </w:r>
        <w:r w:rsidRPr="000620FC">
          <w:rPr>
            <w:webHidden/>
            <w:sz w:val="26"/>
            <w:szCs w:val="26"/>
          </w:rPr>
          <w:t>32</w:t>
        </w:r>
        <w:r w:rsidRPr="000620FC">
          <w:rPr>
            <w:webHidden/>
            <w:sz w:val="26"/>
            <w:szCs w:val="26"/>
          </w:rPr>
          <w:fldChar w:fldCharType="end"/>
        </w:r>
      </w:hyperlink>
    </w:p>
    <w:p w:rsidR="00F96EF2" w:rsidRPr="000620FC" w:rsidRDefault="00F96EF2">
      <w:pPr>
        <w:pStyle w:val="TOC2"/>
        <w:rPr>
          <w:rFonts w:ascii="Calibri" w:hAnsi="Calibri" w:cs="Arial"/>
          <w:smallCaps w:val="0"/>
          <w:sz w:val="26"/>
          <w:szCs w:val="26"/>
          <w:lang w:val="en-US" w:eastAsia="en-US"/>
        </w:rPr>
      </w:pPr>
      <w:hyperlink w:anchor="_Toc299285125" w:history="1">
        <w:r w:rsidRPr="000620FC">
          <w:rPr>
            <w:rStyle w:val="Hyperlink"/>
            <w:sz w:val="26"/>
            <w:szCs w:val="26"/>
          </w:rPr>
          <w:t>Nakts lūgšanas ir vēlamas, tās veikt ir aicinājis Pravietis (miers viņam un Dieva svētība)</w:t>
        </w:r>
        <w:r w:rsidRPr="000620FC">
          <w:rPr>
            <w:webHidden/>
            <w:sz w:val="26"/>
            <w:szCs w:val="26"/>
          </w:rPr>
          <w:tab/>
        </w:r>
        <w:r w:rsidRPr="000620FC">
          <w:rPr>
            <w:webHidden/>
            <w:sz w:val="26"/>
            <w:szCs w:val="26"/>
          </w:rPr>
          <w:fldChar w:fldCharType="begin"/>
        </w:r>
        <w:r w:rsidRPr="000620FC">
          <w:rPr>
            <w:webHidden/>
            <w:sz w:val="26"/>
            <w:szCs w:val="26"/>
          </w:rPr>
          <w:instrText xml:space="preserve"> PAGEREF _Toc299285125 \h </w:instrText>
        </w:r>
        <w:r w:rsidRPr="000620FC">
          <w:rPr>
            <w:webHidden/>
            <w:sz w:val="26"/>
            <w:szCs w:val="26"/>
          </w:rPr>
        </w:r>
        <w:r w:rsidRPr="000620FC">
          <w:rPr>
            <w:webHidden/>
            <w:sz w:val="26"/>
            <w:szCs w:val="26"/>
          </w:rPr>
          <w:fldChar w:fldCharType="separate"/>
        </w:r>
        <w:r w:rsidRPr="000620FC">
          <w:rPr>
            <w:webHidden/>
            <w:sz w:val="26"/>
            <w:szCs w:val="26"/>
          </w:rPr>
          <w:t>33</w:t>
        </w:r>
        <w:r w:rsidRPr="000620FC">
          <w:rPr>
            <w:webHidden/>
            <w:sz w:val="26"/>
            <w:szCs w:val="26"/>
          </w:rPr>
          <w:fldChar w:fldCharType="end"/>
        </w:r>
      </w:hyperlink>
    </w:p>
    <w:p w:rsidR="00F96EF2" w:rsidRPr="000620FC" w:rsidRDefault="00F96EF2">
      <w:pPr>
        <w:pStyle w:val="TOC2"/>
        <w:rPr>
          <w:rFonts w:ascii="Calibri" w:hAnsi="Calibri" w:cs="Arial"/>
          <w:smallCaps w:val="0"/>
          <w:sz w:val="26"/>
          <w:szCs w:val="26"/>
          <w:lang w:val="en-US" w:eastAsia="en-US"/>
        </w:rPr>
      </w:pPr>
      <w:hyperlink w:anchor="_Toc299285126" w:history="1">
        <w:r w:rsidRPr="000620FC">
          <w:rPr>
            <w:rStyle w:val="Hyperlink"/>
            <w:sz w:val="26"/>
            <w:szCs w:val="26"/>
          </w:rPr>
          <w:t>Rakātu skaits</w:t>
        </w:r>
        <w:r w:rsidRPr="000620FC">
          <w:rPr>
            <w:webHidden/>
            <w:sz w:val="26"/>
            <w:szCs w:val="26"/>
          </w:rPr>
          <w:tab/>
        </w:r>
        <w:r w:rsidRPr="000620FC">
          <w:rPr>
            <w:webHidden/>
            <w:sz w:val="26"/>
            <w:szCs w:val="26"/>
          </w:rPr>
          <w:fldChar w:fldCharType="begin"/>
        </w:r>
        <w:r w:rsidRPr="000620FC">
          <w:rPr>
            <w:webHidden/>
            <w:sz w:val="26"/>
            <w:szCs w:val="26"/>
          </w:rPr>
          <w:instrText xml:space="preserve"> PAGEREF _Toc299285126 \h </w:instrText>
        </w:r>
        <w:r w:rsidRPr="000620FC">
          <w:rPr>
            <w:webHidden/>
            <w:sz w:val="26"/>
            <w:szCs w:val="26"/>
          </w:rPr>
        </w:r>
        <w:r w:rsidRPr="000620FC">
          <w:rPr>
            <w:webHidden/>
            <w:sz w:val="26"/>
            <w:szCs w:val="26"/>
          </w:rPr>
          <w:fldChar w:fldCharType="separate"/>
        </w:r>
        <w:r w:rsidRPr="000620FC">
          <w:rPr>
            <w:webHidden/>
            <w:sz w:val="26"/>
            <w:szCs w:val="26"/>
          </w:rPr>
          <w:t>33</w:t>
        </w:r>
        <w:r w:rsidRPr="000620FC">
          <w:rPr>
            <w:webHidden/>
            <w:sz w:val="26"/>
            <w:szCs w:val="26"/>
          </w:rPr>
          <w:fldChar w:fldCharType="end"/>
        </w:r>
      </w:hyperlink>
    </w:p>
    <w:p w:rsidR="00F96EF2" w:rsidRPr="000620FC" w:rsidRDefault="00F96EF2">
      <w:pPr>
        <w:pStyle w:val="TOC2"/>
        <w:rPr>
          <w:rFonts w:ascii="Calibri" w:hAnsi="Calibri" w:cs="Arial"/>
          <w:smallCaps w:val="0"/>
          <w:sz w:val="26"/>
          <w:szCs w:val="26"/>
          <w:lang w:val="en-US" w:eastAsia="en-US"/>
        </w:rPr>
      </w:pPr>
      <w:hyperlink w:anchor="_Toc299285127" w:history="1">
        <w:r w:rsidRPr="000620FC">
          <w:rPr>
            <w:rStyle w:val="Hyperlink"/>
            <w:sz w:val="26"/>
            <w:szCs w:val="26"/>
          </w:rPr>
          <w:t>Nakts lūgšanu laiks un ilgums nav noteikts</w:t>
        </w:r>
        <w:r w:rsidRPr="000620FC">
          <w:rPr>
            <w:webHidden/>
            <w:sz w:val="26"/>
            <w:szCs w:val="26"/>
          </w:rPr>
          <w:tab/>
        </w:r>
        <w:r w:rsidRPr="000620FC">
          <w:rPr>
            <w:webHidden/>
            <w:sz w:val="26"/>
            <w:szCs w:val="26"/>
          </w:rPr>
          <w:fldChar w:fldCharType="begin"/>
        </w:r>
        <w:r w:rsidRPr="000620FC">
          <w:rPr>
            <w:webHidden/>
            <w:sz w:val="26"/>
            <w:szCs w:val="26"/>
          </w:rPr>
          <w:instrText xml:space="preserve"> PAGEREF _Toc299285127 \h </w:instrText>
        </w:r>
        <w:r w:rsidRPr="000620FC">
          <w:rPr>
            <w:webHidden/>
            <w:sz w:val="26"/>
            <w:szCs w:val="26"/>
          </w:rPr>
        </w:r>
        <w:r w:rsidRPr="000620FC">
          <w:rPr>
            <w:webHidden/>
            <w:sz w:val="26"/>
            <w:szCs w:val="26"/>
          </w:rPr>
          <w:fldChar w:fldCharType="separate"/>
        </w:r>
        <w:r w:rsidRPr="000620FC">
          <w:rPr>
            <w:webHidden/>
            <w:sz w:val="26"/>
            <w:szCs w:val="26"/>
          </w:rPr>
          <w:t>34</w:t>
        </w:r>
        <w:r w:rsidRPr="000620FC">
          <w:rPr>
            <w:webHidden/>
            <w:sz w:val="26"/>
            <w:szCs w:val="26"/>
          </w:rPr>
          <w:fldChar w:fldCharType="end"/>
        </w:r>
      </w:hyperlink>
    </w:p>
    <w:p w:rsidR="00F96EF2" w:rsidRPr="000620FC" w:rsidRDefault="00F96EF2">
      <w:pPr>
        <w:pStyle w:val="TOC2"/>
        <w:rPr>
          <w:rFonts w:ascii="Calibri" w:hAnsi="Calibri" w:cs="Arial"/>
          <w:smallCaps w:val="0"/>
          <w:sz w:val="26"/>
          <w:szCs w:val="26"/>
          <w:lang w:val="en-US" w:eastAsia="en-US"/>
        </w:rPr>
      </w:pPr>
      <w:hyperlink w:anchor="_Toc299285128" w:history="1">
        <w:r w:rsidRPr="000620FC">
          <w:rPr>
            <w:rStyle w:val="Hyperlink"/>
            <w:sz w:val="26"/>
            <w:szCs w:val="26"/>
          </w:rPr>
          <w:t xml:space="preserve">Lūgšanā ir jāievēro </w:t>
        </w:r>
        <w:r w:rsidRPr="000620FC">
          <w:rPr>
            <w:rStyle w:val="Hyperlink"/>
            <w:i/>
            <w:iCs/>
            <w:sz w:val="26"/>
            <w:szCs w:val="26"/>
          </w:rPr>
          <w:t>tuma`nīna</w:t>
        </w:r>
        <w:r w:rsidRPr="000620FC">
          <w:rPr>
            <w:webHidden/>
            <w:sz w:val="26"/>
            <w:szCs w:val="26"/>
          </w:rPr>
          <w:tab/>
        </w:r>
        <w:r w:rsidRPr="000620FC">
          <w:rPr>
            <w:webHidden/>
            <w:sz w:val="26"/>
            <w:szCs w:val="26"/>
          </w:rPr>
          <w:fldChar w:fldCharType="begin"/>
        </w:r>
        <w:r w:rsidRPr="000620FC">
          <w:rPr>
            <w:webHidden/>
            <w:sz w:val="26"/>
            <w:szCs w:val="26"/>
          </w:rPr>
          <w:instrText xml:space="preserve"> PAGEREF _Toc299285128 \h </w:instrText>
        </w:r>
        <w:r w:rsidRPr="000620FC">
          <w:rPr>
            <w:webHidden/>
            <w:sz w:val="26"/>
            <w:szCs w:val="26"/>
          </w:rPr>
        </w:r>
        <w:r w:rsidRPr="000620FC">
          <w:rPr>
            <w:webHidden/>
            <w:sz w:val="26"/>
            <w:szCs w:val="26"/>
          </w:rPr>
          <w:fldChar w:fldCharType="separate"/>
        </w:r>
        <w:r w:rsidRPr="000620FC">
          <w:rPr>
            <w:webHidden/>
            <w:sz w:val="26"/>
            <w:szCs w:val="26"/>
          </w:rPr>
          <w:t>35</w:t>
        </w:r>
        <w:r w:rsidRPr="000620FC">
          <w:rPr>
            <w:webHidden/>
            <w:sz w:val="26"/>
            <w:szCs w:val="26"/>
          </w:rPr>
          <w:fldChar w:fldCharType="end"/>
        </w:r>
      </w:hyperlink>
    </w:p>
    <w:p w:rsidR="00F96EF2" w:rsidRPr="000620FC" w:rsidRDefault="00F96EF2">
      <w:pPr>
        <w:pStyle w:val="TOC2"/>
        <w:rPr>
          <w:rFonts w:ascii="Calibri" w:hAnsi="Calibri" w:cs="Arial"/>
          <w:smallCaps w:val="0"/>
          <w:sz w:val="26"/>
          <w:szCs w:val="26"/>
          <w:lang w:val="en-US" w:eastAsia="en-US"/>
        </w:rPr>
      </w:pPr>
      <w:hyperlink w:anchor="_Toc299285129" w:history="1">
        <w:r w:rsidRPr="000620FC">
          <w:rPr>
            <w:rStyle w:val="Hyperlink"/>
            <w:sz w:val="26"/>
            <w:szCs w:val="26"/>
          </w:rPr>
          <w:t>Kurāna lasīšana no grāmatas nakts lūgšanu laikā</w:t>
        </w:r>
        <w:r w:rsidRPr="000620FC">
          <w:rPr>
            <w:webHidden/>
            <w:sz w:val="26"/>
            <w:szCs w:val="26"/>
          </w:rPr>
          <w:tab/>
        </w:r>
        <w:r w:rsidRPr="000620FC">
          <w:rPr>
            <w:webHidden/>
            <w:sz w:val="26"/>
            <w:szCs w:val="26"/>
          </w:rPr>
          <w:fldChar w:fldCharType="begin"/>
        </w:r>
        <w:r w:rsidRPr="000620FC">
          <w:rPr>
            <w:webHidden/>
            <w:sz w:val="26"/>
            <w:szCs w:val="26"/>
          </w:rPr>
          <w:instrText xml:space="preserve"> PAGEREF _Toc299285129 \h </w:instrText>
        </w:r>
        <w:r w:rsidRPr="000620FC">
          <w:rPr>
            <w:webHidden/>
            <w:sz w:val="26"/>
            <w:szCs w:val="26"/>
          </w:rPr>
        </w:r>
        <w:r w:rsidRPr="000620FC">
          <w:rPr>
            <w:webHidden/>
            <w:sz w:val="26"/>
            <w:szCs w:val="26"/>
          </w:rPr>
          <w:fldChar w:fldCharType="separate"/>
        </w:r>
        <w:r w:rsidRPr="000620FC">
          <w:rPr>
            <w:webHidden/>
            <w:sz w:val="26"/>
            <w:szCs w:val="26"/>
          </w:rPr>
          <w:t>35</w:t>
        </w:r>
        <w:r w:rsidRPr="000620FC">
          <w:rPr>
            <w:webHidden/>
            <w:sz w:val="26"/>
            <w:szCs w:val="26"/>
          </w:rPr>
          <w:fldChar w:fldCharType="end"/>
        </w:r>
      </w:hyperlink>
    </w:p>
    <w:p w:rsidR="00F96EF2" w:rsidRPr="000620FC" w:rsidRDefault="00F96EF2">
      <w:pPr>
        <w:pStyle w:val="TOC1"/>
        <w:rPr>
          <w:rFonts w:ascii="Calibri" w:hAnsi="Calibri" w:cs="Arial"/>
          <w:b w:val="0"/>
          <w:bCs w:val="0"/>
          <w:caps w:val="0"/>
          <w:sz w:val="26"/>
          <w:szCs w:val="26"/>
          <w:lang w:val="en-US" w:eastAsia="en-US"/>
        </w:rPr>
      </w:pPr>
      <w:hyperlink w:anchor="_Toc299285130" w:history="1">
        <w:r w:rsidRPr="000620FC">
          <w:rPr>
            <w:rStyle w:val="Hyperlink"/>
            <w:sz w:val="26"/>
            <w:szCs w:val="26"/>
          </w:rPr>
          <w:t>I`TIKĀF</w:t>
        </w:r>
        <w:r w:rsidRPr="000620FC">
          <w:rPr>
            <w:webHidden/>
            <w:sz w:val="26"/>
            <w:szCs w:val="26"/>
          </w:rPr>
          <w:tab/>
        </w:r>
        <w:r w:rsidRPr="000620FC">
          <w:rPr>
            <w:webHidden/>
            <w:sz w:val="26"/>
            <w:szCs w:val="26"/>
          </w:rPr>
          <w:fldChar w:fldCharType="begin"/>
        </w:r>
        <w:r w:rsidRPr="000620FC">
          <w:rPr>
            <w:webHidden/>
            <w:sz w:val="26"/>
            <w:szCs w:val="26"/>
          </w:rPr>
          <w:instrText xml:space="preserve"> PAGEREF _Toc299285130 \h </w:instrText>
        </w:r>
        <w:r w:rsidRPr="000620FC">
          <w:rPr>
            <w:webHidden/>
            <w:sz w:val="26"/>
            <w:szCs w:val="26"/>
          </w:rPr>
        </w:r>
        <w:r w:rsidRPr="000620FC">
          <w:rPr>
            <w:webHidden/>
            <w:sz w:val="26"/>
            <w:szCs w:val="26"/>
          </w:rPr>
          <w:fldChar w:fldCharType="separate"/>
        </w:r>
        <w:r w:rsidRPr="000620FC">
          <w:rPr>
            <w:webHidden/>
            <w:sz w:val="26"/>
            <w:szCs w:val="26"/>
          </w:rPr>
          <w:t>35</w:t>
        </w:r>
        <w:r w:rsidRPr="000620FC">
          <w:rPr>
            <w:webHidden/>
            <w:sz w:val="26"/>
            <w:szCs w:val="26"/>
          </w:rPr>
          <w:fldChar w:fldCharType="end"/>
        </w:r>
      </w:hyperlink>
    </w:p>
    <w:p w:rsidR="00F96EF2" w:rsidRPr="000620FC" w:rsidRDefault="00F96EF2">
      <w:pPr>
        <w:pStyle w:val="TOC1"/>
        <w:rPr>
          <w:rFonts w:ascii="Calibri" w:hAnsi="Calibri" w:cs="Arial"/>
          <w:b w:val="0"/>
          <w:bCs w:val="0"/>
          <w:caps w:val="0"/>
          <w:sz w:val="26"/>
          <w:szCs w:val="26"/>
          <w:lang w:val="en-US" w:eastAsia="en-US"/>
        </w:rPr>
      </w:pPr>
      <w:hyperlink w:anchor="_Toc299285131" w:history="1">
        <w:r w:rsidRPr="000620FC">
          <w:rPr>
            <w:rStyle w:val="Hyperlink"/>
            <w:sz w:val="26"/>
            <w:szCs w:val="26"/>
          </w:rPr>
          <w:t>BEIDZOT RAMADĀNA GAVĒNI</w:t>
        </w:r>
        <w:r w:rsidRPr="000620FC">
          <w:rPr>
            <w:webHidden/>
            <w:sz w:val="26"/>
            <w:szCs w:val="26"/>
          </w:rPr>
          <w:tab/>
        </w:r>
        <w:r w:rsidRPr="000620FC">
          <w:rPr>
            <w:webHidden/>
            <w:sz w:val="26"/>
            <w:szCs w:val="26"/>
          </w:rPr>
          <w:fldChar w:fldCharType="begin"/>
        </w:r>
        <w:r w:rsidRPr="000620FC">
          <w:rPr>
            <w:webHidden/>
            <w:sz w:val="26"/>
            <w:szCs w:val="26"/>
          </w:rPr>
          <w:instrText xml:space="preserve"> PAGEREF _Toc299285131 \h </w:instrText>
        </w:r>
        <w:r w:rsidRPr="000620FC">
          <w:rPr>
            <w:webHidden/>
            <w:sz w:val="26"/>
            <w:szCs w:val="26"/>
          </w:rPr>
        </w:r>
        <w:r w:rsidRPr="000620FC">
          <w:rPr>
            <w:webHidden/>
            <w:sz w:val="26"/>
            <w:szCs w:val="26"/>
          </w:rPr>
          <w:fldChar w:fldCharType="separate"/>
        </w:r>
        <w:r w:rsidRPr="000620FC">
          <w:rPr>
            <w:webHidden/>
            <w:sz w:val="26"/>
            <w:szCs w:val="26"/>
          </w:rPr>
          <w:t>36</w:t>
        </w:r>
        <w:r w:rsidRPr="000620FC">
          <w:rPr>
            <w:webHidden/>
            <w:sz w:val="26"/>
            <w:szCs w:val="26"/>
          </w:rPr>
          <w:fldChar w:fldCharType="end"/>
        </w:r>
      </w:hyperlink>
    </w:p>
    <w:p w:rsidR="00F96EF2" w:rsidRPr="000620FC" w:rsidRDefault="00F96EF2">
      <w:pPr>
        <w:pStyle w:val="TOC1"/>
        <w:rPr>
          <w:rFonts w:ascii="Calibri" w:hAnsi="Calibri" w:cs="Arial"/>
          <w:b w:val="0"/>
          <w:bCs w:val="0"/>
          <w:caps w:val="0"/>
          <w:sz w:val="26"/>
          <w:szCs w:val="26"/>
          <w:lang w:val="en-US" w:eastAsia="en-US"/>
        </w:rPr>
      </w:pPr>
      <w:hyperlink w:anchor="_Toc299285132" w:history="1">
        <w:r w:rsidRPr="000620FC">
          <w:rPr>
            <w:rStyle w:val="Hyperlink"/>
            <w:sz w:val="26"/>
            <w:szCs w:val="26"/>
          </w:rPr>
          <w:t>ĪD Al-FITR</w:t>
        </w:r>
        <w:r w:rsidRPr="000620FC">
          <w:rPr>
            <w:webHidden/>
            <w:sz w:val="26"/>
            <w:szCs w:val="26"/>
          </w:rPr>
          <w:tab/>
        </w:r>
        <w:r w:rsidRPr="000620FC">
          <w:rPr>
            <w:webHidden/>
            <w:sz w:val="26"/>
            <w:szCs w:val="26"/>
          </w:rPr>
          <w:fldChar w:fldCharType="begin"/>
        </w:r>
        <w:r w:rsidRPr="000620FC">
          <w:rPr>
            <w:webHidden/>
            <w:sz w:val="26"/>
            <w:szCs w:val="26"/>
          </w:rPr>
          <w:instrText xml:space="preserve"> PAGEREF _Toc299285132 \h </w:instrText>
        </w:r>
        <w:r w:rsidRPr="000620FC">
          <w:rPr>
            <w:webHidden/>
            <w:sz w:val="26"/>
            <w:szCs w:val="26"/>
          </w:rPr>
        </w:r>
        <w:r w:rsidRPr="000620FC">
          <w:rPr>
            <w:webHidden/>
            <w:sz w:val="26"/>
            <w:szCs w:val="26"/>
          </w:rPr>
          <w:fldChar w:fldCharType="separate"/>
        </w:r>
        <w:r w:rsidRPr="000620FC">
          <w:rPr>
            <w:webHidden/>
            <w:sz w:val="26"/>
            <w:szCs w:val="26"/>
          </w:rPr>
          <w:t>37</w:t>
        </w:r>
        <w:r w:rsidRPr="000620FC">
          <w:rPr>
            <w:webHidden/>
            <w:sz w:val="26"/>
            <w:szCs w:val="26"/>
          </w:rPr>
          <w:fldChar w:fldCharType="end"/>
        </w:r>
      </w:hyperlink>
    </w:p>
    <w:p w:rsidR="00F96EF2" w:rsidRPr="000620FC" w:rsidRDefault="00F96EF2">
      <w:pPr>
        <w:pStyle w:val="TOC2"/>
        <w:rPr>
          <w:rFonts w:ascii="Calibri" w:hAnsi="Calibri" w:cs="Arial"/>
          <w:smallCaps w:val="0"/>
          <w:sz w:val="26"/>
          <w:szCs w:val="26"/>
          <w:lang w:val="en-US" w:eastAsia="en-US"/>
        </w:rPr>
      </w:pPr>
      <w:hyperlink w:anchor="_Toc299285133" w:history="1">
        <w:r w:rsidRPr="000620FC">
          <w:rPr>
            <w:rStyle w:val="Hyperlink"/>
            <w:sz w:val="26"/>
            <w:szCs w:val="26"/>
          </w:rPr>
          <w:t>Kas ir atgavēšanas svētki?</w:t>
        </w:r>
        <w:r w:rsidRPr="000620FC">
          <w:rPr>
            <w:webHidden/>
            <w:sz w:val="26"/>
            <w:szCs w:val="26"/>
          </w:rPr>
          <w:tab/>
        </w:r>
        <w:r w:rsidRPr="000620FC">
          <w:rPr>
            <w:webHidden/>
            <w:sz w:val="26"/>
            <w:szCs w:val="26"/>
          </w:rPr>
          <w:fldChar w:fldCharType="begin"/>
        </w:r>
        <w:r w:rsidRPr="000620FC">
          <w:rPr>
            <w:webHidden/>
            <w:sz w:val="26"/>
            <w:szCs w:val="26"/>
          </w:rPr>
          <w:instrText xml:space="preserve"> PAGEREF _Toc299285133 \h </w:instrText>
        </w:r>
        <w:r w:rsidRPr="000620FC">
          <w:rPr>
            <w:webHidden/>
            <w:sz w:val="26"/>
            <w:szCs w:val="26"/>
          </w:rPr>
        </w:r>
        <w:r w:rsidRPr="000620FC">
          <w:rPr>
            <w:webHidden/>
            <w:sz w:val="26"/>
            <w:szCs w:val="26"/>
          </w:rPr>
          <w:fldChar w:fldCharType="separate"/>
        </w:r>
        <w:r w:rsidRPr="000620FC">
          <w:rPr>
            <w:webHidden/>
            <w:sz w:val="26"/>
            <w:szCs w:val="26"/>
          </w:rPr>
          <w:t>37</w:t>
        </w:r>
        <w:r w:rsidRPr="000620FC">
          <w:rPr>
            <w:webHidden/>
            <w:sz w:val="26"/>
            <w:szCs w:val="26"/>
          </w:rPr>
          <w:fldChar w:fldCharType="end"/>
        </w:r>
      </w:hyperlink>
    </w:p>
    <w:p w:rsidR="00F96EF2" w:rsidRPr="000620FC" w:rsidRDefault="00F96EF2">
      <w:pPr>
        <w:pStyle w:val="TOC2"/>
        <w:rPr>
          <w:rFonts w:ascii="Calibri" w:hAnsi="Calibri" w:cs="Arial"/>
          <w:smallCaps w:val="0"/>
          <w:sz w:val="26"/>
          <w:szCs w:val="26"/>
          <w:lang w:val="en-US" w:eastAsia="en-US"/>
        </w:rPr>
      </w:pPr>
      <w:hyperlink w:anchor="_Toc299285134" w:history="1">
        <w:r w:rsidRPr="000620FC">
          <w:rPr>
            <w:rStyle w:val="Hyperlink"/>
            <w:sz w:val="26"/>
            <w:szCs w:val="26"/>
          </w:rPr>
          <w:t>Sadaka dalīšana pirms svētku lūgšanas</w:t>
        </w:r>
        <w:r w:rsidRPr="000620FC">
          <w:rPr>
            <w:webHidden/>
            <w:sz w:val="26"/>
            <w:szCs w:val="26"/>
          </w:rPr>
          <w:tab/>
        </w:r>
        <w:r w:rsidRPr="000620FC">
          <w:rPr>
            <w:webHidden/>
            <w:sz w:val="26"/>
            <w:szCs w:val="26"/>
          </w:rPr>
          <w:fldChar w:fldCharType="begin"/>
        </w:r>
        <w:r w:rsidRPr="000620FC">
          <w:rPr>
            <w:webHidden/>
            <w:sz w:val="26"/>
            <w:szCs w:val="26"/>
          </w:rPr>
          <w:instrText xml:space="preserve"> PAGEREF _Toc299285134 \h </w:instrText>
        </w:r>
        <w:r w:rsidRPr="000620FC">
          <w:rPr>
            <w:webHidden/>
            <w:sz w:val="26"/>
            <w:szCs w:val="26"/>
          </w:rPr>
        </w:r>
        <w:r w:rsidRPr="000620FC">
          <w:rPr>
            <w:webHidden/>
            <w:sz w:val="26"/>
            <w:szCs w:val="26"/>
          </w:rPr>
          <w:fldChar w:fldCharType="separate"/>
        </w:r>
        <w:r w:rsidRPr="000620FC">
          <w:rPr>
            <w:webHidden/>
            <w:sz w:val="26"/>
            <w:szCs w:val="26"/>
          </w:rPr>
          <w:t>37</w:t>
        </w:r>
        <w:r w:rsidRPr="000620FC">
          <w:rPr>
            <w:webHidden/>
            <w:sz w:val="26"/>
            <w:szCs w:val="26"/>
          </w:rPr>
          <w:fldChar w:fldCharType="end"/>
        </w:r>
      </w:hyperlink>
    </w:p>
    <w:p w:rsidR="00F96EF2" w:rsidRPr="000620FC" w:rsidRDefault="00F96EF2">
      <w:pPr>
        <w:pStyle w:val="TOC1"/>
        <w:rPr>
          <w:rFonts w:ascii="Calibri" w:hAnsi="Calibri" w:cs="Arial"/>
          <w:b w:val="0"/>
          <w:bCs w:val="0"/>
          <w:caps w:val="0"/>
          <w:sz w:val="26"/>
          <w:szCs w:val="26"/>
          <w:lang w:val="en-US" w:eastAsia="en-US"/>
        </w:rPr>
      </w:pPr>
      <w:hyperlink w:anchor="_Toc299285135" w:history="1">
        <w:r w:rsidRPr="000620FC">
          <w:rPr>
            <w:rStyle w:val="Hyperlink"/>
            <w:sz w:val="26"/>
            <w:szCs w:val="26"/>
          </w:rPr>
          <w:t>„ĪD AL FITR” SVĒTKU LŪGŠANA</w:t>
        </w:r>
        <w:r w:rsidRPr="000620FC">
          <w:rPr>
            <w:webHidden/>
            <w:sz w:val="26"/>
            <w:szCs w:val="26"/>
          </w:rPr>
          <w:tab/>
        </w:r>
        <w:r w:rsidRPr="000620FC">
          <w:rPr>
            <w:webHidden/>
            <w:sz w:val="26"/>
            <w:szCs w:val="26"/>
          </w:rPr>
          <w:fldChar w:fldCharType="begin"/>
        </w:r>
        <w:r w:rsidRPr="000620FC">
          <w:rPr>
            <w:webHidden/>
            <w:sz w:val="26"/>
            <w:szCs w:val="26"/>
          </w:rPr>
          <w:instrText xml:space="preserve"> PAGEREF _Toc299285135 \h </w:instrText>
        </w:r>
        <w:r w:rsidRPr="000620FC">
          <w:rPr>
            <w:webHidden/>
            <w:sz w:val="26"/>
            <w:szCs w:val="26"/>
          </w:rPr>
        </w:r>
        <w:r w:rsidRPr="000620FC">
          <w:rPr>
            <w:webHidden/>
            <w:sz w:val="26"/>
            <w:szCs w:val="26"/>
          </w:rPr>
          <w:fldChar w:fldCharType="separate"/>
        </w:r>
        <w:r w:rsidRPr="000620FC">
          <w:rPr>
            <w:webHidden/>
            <w:sz w:val="26"/>
            <w:szCs w:val="26"/>
          </w:rPr>
          <w:t>38</w:t>
        </w:r>
        <w:r w:rsidRPr="000620FC">
          <w:rPr>
            <w:webHidden/>
            <w:sz w:val="26"/>
            <w:szCs w:val="26"/>
          </w:rPr>
          <w:fldChar w:fldCharType="end"/>
        </w:r>
      </w:hyperlink>
    </w:p>
    <w:p w:rsidR="00F96EF2" w:rsidRPr="000620FC" w:rsidRDefault="00F96EF2">
      <w:pPr>
        <w:pStyle w:val="TOC2"/>
        <w:rPr>
          <w:rFonts w:ascii="Calibri" w:hAnsi="Calibri" w:cs="Arial"/>
          <w:smallCaps w:val="0"/>
          <w:sz w:val="26"/>
          <w:szCs w:val="26"/>
          <w:lang w:val="en-US" w:eastAsia="en-US"/>
        </w:rPr>
      </w:pPr>
      <w:hyperlink w:anchor="_Toc299285136" w:history="1">
        <w:r w:rsidRPr="000620FC">
          <w:rPr>
            <w:rStyle w:val="Hyperlink"/>
            <w:sz w:val="26"/>
            <w:szCs w:val="26"/>
          </w:rPr>
          <w:t>Pirms iziešanas uz svētku lūgšanu</w:t>
        </w:r>
        <w:r w:rsidRPr="000620FC">
          <w:rPr>
            <w:webHidden/>
            <w:sz w:val="26"/>
            <w:szCs w:val="26"/>
          </w:rPr>
          <w:tab/>
        </w:r>
        <w:r w:rsidRPr="000620FC">
          <w:rPr>
            <w:webHidden/>
            <w:sz w:val="26"/>
            <w:szCs w:val="26"/>
          </w:rPr>
          <w:fldChar w:fldCharType="begin"/>
        </w:r>
        <w:r w:rsidRPr="000620FC">
          <w:rPr>
            <w:webHidden/>
            <w:sz w:val="26"/>
            <w:szCs w:val="26"/>
          </w:rPr>
          <w:instrText xml:space="preserve"> PAGEREF _Toc299285136 \h </w:instrText>
        </w:r>
        <w:r w:rsidRPr="000620FC">
          <w:rPr>
            <w:webHidden/>
            <w:sz w:val="26"/>
            <w:szCs w:val="26"/>
          </w:rPr>
        </w:r>
        <w:r w:rsidRPr="000620FC">
          <w:rPr>
            <w:webHidden/>
            <w:sz w:val="26"/>
            <w:szCs w:val="26"/>
          </w:rPr>
          <w:fldChar w:fldCharType="separate"/>
        </w:r>
        <w:r w:rsidRPr="000620FC">
          <w:rPr>
            <w:webHidden/>
            <w:sz w:val="26"/>
            <w:szCs w:val="26"/>
          </w:rPr>
          <w:t>38</w:t>
        </w:r>
        <w:r w:rsidRPr="000620FC">
          <w:rPr>
            <w:webHidden/>
            <w:sz w:val="26"/>
            <w:szCs w:val="26"/>
          </w:rPr>
          <w:fldChar w:fldCharType="end"/>
        </w:r>
      </w:hyperlink>
    </w:p>
    <w:p w:rsidR="00F96EF2" w:rsidRPr="000620FC" w:rsidRDefault="00F96EF2">
      <w:pPr>
        <w:pStyle w:val="TOC2"/>
        <w:rPr>
          <w:rFonts w:ascii="Calibri" w:hAnsi="Calibri" w:cs="Arial"/>
          <w:smallCaps w:val="0"/>
          <w:sz w:val="26"/>
          <w:szCs w:val="26"/>
          <w:lang w:val="en-US" w:eastAsia="en-US"/>
        </w:rPr>
      </w:pPr>
      <w:hyperlink w:anchor="_Toc299285137" w:history="1">
        <w:r w:rsidRPr="000620FC">
          <w:rPr>
            <w:rStyle w:val="Hyperlink"/>
            <w:sz w:val="26"/>
            <w:szCs w:val="26"/>
          </w:rPr>
          <w:t>Uz svētku lūgšanu ir ieteicams iet kājām</w:t>
        </w:r>
        <w:r w:rsidRPr="000620FC">
          <w:rPr>
            <w:webHidden/>
            <w:sz w:val="26"/>
            <w:szCs w:val="26"/>
          </w:rPr>
          <w:tab/>
        </w:r>
        <w:r w:rsidRPr="000620FC">
          <w:rPr>
            <w:webHidden/>
            <w:sz w:val="26"/>
            <w:szCs w:val="26"/>
          </w:rPr>
          <w:fldChar w:fldCharType="begin"/>
        </w:r>
        <w:r w:rsidRPr="000620FC">
          <w:rPr>
            <w:webHidden/>
            <w:sz w:val="26"/>
            <w:szCs w:val="26"/>
          </w:rPr>
          <w:instrText xml:space="preserve"> PAGEREF _Toc299285137 \h </w:instrText>
        </w:r>
        <w:r w:rsidRPr="000620FC">
          <w:rPr>
            <w:webHidden/>
            <w:sz w:val="26"/>
            <w:szCs w:val="26"/>
          </w:rPr>
        </w:r>
        <w:r w:rsidRPr="000620FC">
          <w:rPr>
            <w:webHidden/>
            <w:sz w:val="26"/>
            <w:szCs w:val="26"/>
          </w:rPr>
          <w:fldChar w:fldCharType="separate"/>
        </w:r>
        <w:r w:rsidRPr="000620FC">
          <w:rPr>
            <w:webHidden/>
            <w:sz w:val="26"/>
            <w:szCs w:val="26"/>
          </w:rPr>
          <w:t>38</w:t>
        </w:r>
        <w:r w:rsidRPr="000620FC">
          <w:rPr>
            <w:webHidden/>
            <w:sz w:val="26"/>
            <w:szCs w:val="26"/>
          </w:rPr>
          <w:fldChar w:fldCharType="end"/>
        </w:r>
      </w:hyperlink>
    </w:p>
    <w:p w:rsidR="00F96EF2" w:rsidRPr="000620FC" w:rsidRDefault="00F96EF2">
      <w:pPr>
        <w:pStyle w:val="TOC2"/>
        <w:rPr>
          <w:rFonts w:ascii="Calibri" w:hAnsi="Calibri" w:cs="Arial"/>
          <w:smallCaps w:val="0"/>
          <w:sz w:val="26"/>
          <w:szCs w:val="26"/>
          <w:lang w:val="en-US" w:eastAsia="en-US"/>
        </w:rPr>
      </w:pPr>
      <w:hyperlink w:anchor="_Toc299285138" w:history="1">
        <w:r w:rsidRPr="000620FC">
          <w:rPr>
            <w:rStyle w:val="Hyperlink"/>
            <w:sz w:val="26"/>
            <w:szCs w:val="26"/>
          </w:rPr>
          <w:t>Svētku lūgšana notiek bez azāna (aicinājums uz lūgšanu) un ikama (paziņojums par lūgšanas sākumu)</w:t>
        </w:r>
        <w:r w:rsidRPr="000620FC">
          <w:rPr>
            <w:webHidden/>
            <w:sz w:val="26"/>
            <w:szCs w:val="26"/>
          </w:rPr>
          <w:tab/>
        </w:r>
        <w:r w:rsidRPr="000620FC">
          <w:rPr>
            <w:webHidden/>
            <w:sz w:val="26"/>
            <w:szCs w:val="26"/>
          </w:rPr>
          <w:fldChar w:fldCharType="begin"/>
        </w:r>
        <w:r w:rsidRPr="000620FC">
          <w:rPr>
            <w:webHidden/>
            <w:sz w:val="26"/>
            <w:szCs w:val="26"/>
          </w:rPr>
          <w:instrText xml:space="preserve"> PAGEREF _Toc299285138 \h </w:instrText>
        </w:r>
        <w:r w:rsidRPr="000620FC">
          <w:rPr>
            <w:webHidden/>
            <w:sz w:val="26"/>
            <w:szCs w:val="26"/>
          </w:rPr>
        </w:r>
        <w:r w:rsidRPr="000620FC">
          <w:rPr>
            <w:webHidden/>
            <w:sz w:val="26"/>
            <w:szCs w:val="26"/>
          </w:rPr>
          <w:fldChar w:fldCharType="separate"/>
        </w:r>
        <w:r w:rsidRPr="000620FC">
          <w:rPr>
            <w:webHidden/>
            <w:sz w:val="26"/>
            <w:szCs w:val="26"/>
          </w:rPr>
          <w:t>38</w:t>
        </w:r>
        <w:r w:rsidRPr="000620FC">
          <w:rPr>
            <w:webHidden/>
            <w:sz w:val="26"/>
            <w:szCs w:val="26"/>
          </w:rPr>
          <w:fldChar w:fldCharType="end"/>
        </w:r>
      </w:hyperlink>
    </w:p>
    <w:p w:rsidR="00F96EF2" w:rsidRPr="000620FC" w:rsidRDefault="00F96EF2">
      <w:pPr>
        <w:pStyle w:val="TOC2"/>
        <w:rPr>
          <w:rFonts w:ascii="Calibri" w:hAnsi="Calibri" w:cs="Arial"/>
          <w:smallCaps w:val="0"/>
          <w:sz w:val="26"/>
          <w:szCs w:val="26"/>
          <w:lang w:val="en-US" w:eastAsia="en-US"/>
        </w:rPr>
      </w:pPr>
      <w:hyperlink w:anchor="_Toc299285139" w:history="1">
        <w:r w:rsidRPr="000620FC">
          <w:rPr>
            <w:rStyle w:val="Hyperlink"/>
            <w:sz w:val="26"/>
            <w:szCs w:val="26"/>
          </w:rPr>
          <w:t>Runu (khutbu) saka pēc svētku lūgšanas</w:t>
        </w:r>
        <w:r w:rsidRPr="000620FC">
          <w:rPr>
            <w:webHidden/>
            <w:sz w:val="26"/>
            <w:szCs w:val="26"/>
          </w:rPr>
          <w:tab/>
        </w:r>
        <w:r w:rsidRPr="000620FC">
          <w:rPr>
            <w:webHidden/>
            <w:sz w:val="26"/>
            <w:szCs w:val="26"/>
          </w:rPr>
          <w:fldChar w:fldCharType="begin"/>
        </w:r>
        <w:r w:rsidRPr="000620FC">
          <w:rPr>
            <w:webHidden/>
            <w:sz w:val="26"/>
            <w:szCs w:val="26"/>
          </w:rPr>
          <w:instrText xml:space="preserve"> PAGEREF _Toc299285139 \h </w:instrText>
        </w:r>
        <w:r w:rsidRPr="000620FC">
          <w:rPr>
            <w:webHidden/>
            <w:sz w:val="26"/>
            <w:szCs w:val="26"/>
          </w:rPr>
        </w:r>
        <w:r w:rsidRPr="000620FC">
          <w:rPr>
            <w:webHidden/>
            <w:sz w:val="26"/>
            <w:szCs w:val="26"/>
          </w:rPr>
          <w:fldChar w:fldCharType="separate"/>
        </w:r>
        <w:r w:rsidRPr="000620FC">
          <w:rPr>
            <w:webHidden/>
            <w:sz w:val="26"/>
            <w:szCs w:val="26"/>
          </w:rPr>
          <w:t>39</w:t>
        </w:r>
        <w:r w:rsidRPr="000620FC">
          <w:rPr>
            <w:webHidden/>
            <w:sz w:val="26"/>
            <w:szCs w:val="26"/>
          </w:rPr>
          <w:fldChar w:fldCharType="end"/>
        </w:r>
      </w:hyperlink>
    </w:p>
    <w:p w:rsidR="00F96EF2" w:rsidRPr="000620FC" w:rsidRDefault="00F96EF2">
      <w:pPr>
        <w:pStyle w:val="TOC2"/>
        <w:rPr>
          <w:rFonts w:ascii="Calibri" w:hAnsi="Calibri" w:cs="Arial"/>
          <w:smallCaps w:val="0"/>
          <w:sz w:val="26"/>
          <w:szCs w:val="26"/>
          <w:lang w:val="en-US" w:eastAsia="en-US"/>
        </w:rPr>
      </w:pPr>
      <w:hyperlink w:anchor="_Toc299285140" w:history="1">
        <w:r w:rsidRPr="000620FC">
          <w:rPr>
            <w:rStyle w:val="Hyperlink"/>
            <w:sz w:val="26"/>
            <w:szCs w:val="26"/>
          </w:rPr>
          <w:t>Ja Īd Aļ Fitr svētku diena sakrīt ar piektdienu</w:t>
        </w:r>
        <w:r w:rsidRPr="000620FC">
          <w:rPr>
            <w:webHidden/>
            <w:sz w:val="26"/>
            <w:szCs w:val="26"/>
          </w:rPr>
          <w:tab/>
        </w:r>
        <w:r w:rsidRPr="000620FC">
          <w:rPr>
            <w:webHidden/>
            <w:sz w:val="26"/>
            <w:szCs w:val="26"/>
          </w:rPr>
          <w:fldChar w:fldCharType="begin"/>
        </w:r>
        <w:r w:rsidRPr="000620FC">
          <w:rPr>
            <w:webHidden/>
            <w:sz w:val="26"/>
            <w:szCs w:val="26"/>
          </w:rPr>
          <w:instrText xml:space="preserve"> PAGEREF _Toc299285140 \h </w:instrText>
        </w:r>
        <w:r w:rsidRPr="000620FC">
          <w:rPr>
            <w:webHidden/>
            <w:sz w:val="26"/>
            <w:szCs w:val="26"/>
          </w:rPr>
        </w:r>
        <w:r w:rsidRPr="000620FC">
          <w:rPr>
            <w:webHidden/>
            <w:sz w:val="26"/>
            <w:szCs w:val="26"/>
          </w:rPr>
          <w:fldChar w:fldCharType="separate"/>
        </w:r>
        <w:r w:rsidRPr="000620FC">
          <w:rPr>
            <w:webHidden/>
            <w:sz w:val="26"/>
            <w:szCs w:val="26"/>
          </w:rPr>
          <w:t>39</w:t>
        </w:r>
        <w:r w:rsidRPr="000620FC">
          <w:rPr>
            <w:webHidden/>
            <w:sz w:val="26"/>
            <w:szCs w:val="26"/>
          </w:rPr>
          <w:fldChar w:fldCharType="end"/>
        </w:r>
      </w:hyperlink>
    </w:p>
    <w:p w:rsidR="00F96EF2" w:rsidRPr="000620FC" w:rsidRDefault="00F96EF2">
      <w:pPr>
        <w:pStyle w:val="TOC2"/>
        <w:rPr>
          <w:rFonts w:ascii="Calibri" w:hAnsi="Calibri" w:cs="Arial"/>
          <w:smallCaps w:val="0"/>
          <w:sz w:val="26"/>
          <w:szCs w:val="26"/>
          <w:lang w:val="en-US" w:eastAsia="en-US"/>
        </w:rPr>
      </w:pPr>
      <w:hyperlink w:anchor="_Toc299285141" w:history="1">
        <w:r w:rsidRPr="000620FC">
          <w:rPr>
            <w:rStyle w:val="Hyperlink"/>
            <w:sz w:val="26"/>
            <w:szCs w:val="26"/>
          </w:rPr>
          <w:t>Sievietēm ir jāpiedalās svētku lūgšanā</w:t>
        </w:r>
        <w:r w:rsidRPr="000620FC">
          <w:rPr>
            <w:webHidden/>
            <w:sz w:val="26"/>
            <w:szCs w:val="26"/>
          </w:rPr>
          <w:tab/>
        </w:r>
        <w:r w:rsidRPr="000620FC">
          <w:rPr>
            <w:webHidden/>
            <w:sz w:val="26"/>
            <w:szCs w:val="26"/>
          </w:rPr>
          <w:fldChar w:fldCharType="begin"/>
        </w:r>
        <w:r w:rsidRPr="000620FC">
          <w:rPr>
            <w:webHidden/>
            <w:sz w:val="26"/>
            <w:szCs w:val="26"/>
          </w:rPr>
          <w:instrText xml:space="preserve"> PAGEREF _Toc299285141 \h </w:instrText>
        </w:r>
        <w:r w:rsidRPr="000620FC">
          <w:rPr>
            <w:webHidden/>
            <w:sz w:val="26"/>
            <w:szCs w:val="26"/>
          </w:rPr>
        </w:r>
        <w:r w:rsidRPr="000620FC">
          <w:rPr>
            <w:webHidden/>
            <w:sz w:val="26"/>
            <w:szCs w:val="26"/>
          </w:rPr>
          <w:fldChar w:fldCharType="separate"/>
        </w:r>
        <w:r w:rsidRPr="000620FC">
          <w:rPr>
            <w:webHidden/>
            <w:sz w:val="26"/>
            <w:szCs w:val="26"/>
          </w:rPr>
          <w:t>39</w:t>
        </w:r>
        <w:r w:rsidRPr="000620FC">
          <w:rPr>
            <w:webHidden/>
            <w:sz w:val="26"/>
            <w:szCs w:val="26"/>
          </w:rPr>
          <w:fldChar w:fldCharType="end"/>
        </w:r>
      </w:hyperlink>
    </w:p>
    <w:p w:rsidR="00F96EF2" w:rsidRPr="000620FC" w:rsidRDefault="00F96EF2">
      <w:pPr>
        <w:pStyle w:val="TOC2"/>
        <w:rPr>
          <w:rFonts w:ascii="Calibri" w:hAnsi="Calibri" w:cs="Arial"/>
          <w:smallCaps w:val="0"/>
          <w:sz w:val="26"/>
          <w:szCs w:val="26"/>
          <w:lang w:val="en-US" w:eastAsia="en-US"/>
        </w:rPr>
      </w:pPr>
      <w:hyperlink w:anchor="_Toc299285142" w:history="1">
        <w:r w:rsidRPr="000620FC">
          <w:rPr>
            <w:rStyle w:val="Hyperlink"/>
            <w:sz w:val="26"/>
            <w:szCs w:val="26"/>
          </w:rPr>
          <w:t>Sieviešu daļa masdžidā (mošejā)</w:t>
        </w:r>
        <w:r w:rsidRPr="000620FC">
          <w:rPr>
            <w:webHidden/>
            <w:sz w:val="26"/>
            <w:szCs w:val="26"/>
          </w:rPr>
          <w:tab/>
        </w:r>
        <w:r w:rsidRPr="000620FC">
          <w:rPr>
            <w:webHidden/>
            <w:sz w:val="26"/>
            <w:szCs w:val="26"/>
          </w:rPr>
          <w:fldChar w:fldCharType="begin"/>
        </w:r>
        <w:r w:rsidRPr="000620FC">
          <w:rPr>
            <w:webHidden/>
            <w:sz w:val="26"/>
            <w:szCs w:val="26"/>
          </w:rPr>
          <w:instrText xml:space="preserve"> PAGEREF _Toc299285142 \h </w:instrText>
        </w:r>
        <w:r w:rsidRPr="000620FC">
          <w:rPr>
            <w:webHidden/>
            <w:sz w:val="26"/>
            <w:szCs w:val="26"/>
          </w:rPr>
        </w:r>
        <w:r w:rsidRPr="000620FC">
          <w:rPr>
            <w:webHidden/>
            <w:sz w:val="26"/>
            <w:szCs w:val="26"/>
          </w:rPr>
          <w:fldChar w:fldCharType="separate"/>
        </w:r>
        <w:r w:rsidRPr="000620FC">
          <w:rPr>
            <w:webHidden/>
            <w:sz w:val="26"/>
            <w:szCs w:val="26"/>
          </w:rPr>
          <w:t>40</w:t>
        </w:r>
        <w:r w:rsidRPr="000620FC">
          <w:rPr>
            <w:webHidden/>
            <w:sz w:val="26"/>
            <w:szCs w:val="26"/>
          </w:rPr>
          <w:fldChar w:fldCharType="end"/>
        </w:r>
      </w:hyperlink>
    </w:p>
    <w:p w:rsidR="00F96EF2" w:rsidRPr="000620FC" w:rsidRDefault="00F96EF2">
      <w:pPr>
        <w:pStyle w:val="TOC1"/>
        <w:rPr>
          <w:rFonts w:ascii="Calibri" w:hAnsi="Calibri" w:cs="Arial"/>
          <w:b w:val="0"/>
          <w:bCs w:val="0"/>
          <w:caps w:val="0"/>
          <w:sz w:val="26"/>
          <w:szCs w:val="26"/>
          <w:lang w:val="en-US" w:eastAsia="en-US"/>
        </w:rPr>
      </w:pPr>
      <w:hyperlink w:anchor="_Toc299285143" w:history="1">
        <w:r w:rsidRPr="000620FC">
          <w:rPr>
            <w:rStyle w:val="Hyperlink"/>
            <w:sz w:val="26"/>
            <w:szCs w:val="26"/>
          </w:rPr>
          <w:t>SEŠU DIENU GAVĒNIS ŠAVVĀĻA MĒNESĪ</w:t>
        </w:r>
        <w:r w:rsidRPr="000620FC">
          <w:rPr>
            <w:webHidden/>
            <w:sz w:val="26"/>
            <w:szCs w:val="26"/>
          </w:rPr>
          <w:tab/>
        </w:r>
        <w:r w:rsidRPr="000620FC">
          <w:rPr>
            <w:webHidden/>
            <w:sz w:val="26"/>
            <w:szCs w:val="26"/>
          </w:rPr>
          <w:fldChar w:fldCharType="begin"/>
        </w:r>
        <w:r w:rsidRPr="000620FC">
          <w:rPr>
            <w:webHidden/>
            <w:sz w:val="26"/>
            <w:szCs w:val="26"/>
          </w:rPr>
          <w:instrText xml:space="preserve"> PAGEREF _Toc299285143 \h </w:instrText>
        </w:r>
        <w:r w:rsidRPr="000620FC">
          <w:rPr>
            <w:webHidden/>
            <w:sz w:val="26"/>
            <w:szCs w:val="26"/>
          </w:rPr>
        </w:r>
        <w:r w:rsidRPr="000620FC">
          <w:rPr>
            <w:webHidden/>
            <w:sz w:val="26"/>
            <w:szCs w:val="26"/>
          </w:rPr>
          <w:fldChar w:fldCharType="separate"/>
        </w:r>
        <w:r w:rsidRPr="000620FC">
          <w:rPr>
            <w:webHidden/>
            <w:sz w:val="26"/>
            <w:szCs w:val="26"/>
          </w:rPr>
          <w:t>40</w:t>
        </w:r>
        <w:r w:rsidRPr="000620FC">
          <w:rPr>
            <w:webHidden/>
            <w:sz w:val="26"/>
            <w:szCs w:val="26"/>
          </w:rPr>
          <w:fldChar w:fldCharType="end"/>
        </w:r>
      </w:hyperlink>
    </w:p>
    <w:p w:rsidR="00F96EF2" w:rsidRPr="000620FC" w:rsidRDefault="00F96EF2">
      <w:pPr>
        <w:pStyle w:val="TOC2"/>
        <w:rPr>
          <w:rFonts w:ascii="Calibri" w:hAnsi="Calibri" w:cs="Arial"/>
          <w:smallCaps w:val="0"/>
          <w:sz w:val="26"/>
          <w:szCs w:val="26"/>
          <w:lang w:val="en-US" w:eastAsia="en-US"/>
        </w:rPr>
      </w:pPr>
      <w:hyperlink w:anchor="_Toc299285144" w:history="1">
        <w:r w:rsidRPr="000620FC">
          <w:rPr>
            <w:rStyle w:val="Hyperlink"/>
            <w:sz w:val="26"/>
            <w:szCs w:val="26"/>
          </w:rPr>
          <w:t>Šis gavēnis tiks ieskaitīts tikai pēc ramadāna gavēņa pabeigšanas</w:t>
        </w:r>
        <w:r w:rsidRPr="000620FC">
          <w:rPr>
            <w:webHidden/>
            <w:sz w:val="26"/>
            <w:szCs w:val="26"/>
          </w:rPr>
          <w:tab/>
        </w:r>
        <w:r w:rsidRPr="000620FC">
          <w:rPr>
            <w:webHidden/>
            <w:sz w:val="26"/>
            <w:szCs w:val="26"/>
          </w:rPr>
          <w:fldChar w:fldCharType="begin"/>
        </w:r>
        <w:r w:rsidRPr="000620FC">
          <w:rPr>
            <w:webHidden/>
            <w:sz w:val="26"/>
            <w:szCs w:val="26"/>
          </w:rPr>
          <w:instrText xml:space="preserve"> PAGEREF _Toc299285144 \h </w:instrText>
        </w:r>
        <w:r w:rsidRPr="000620FC">
          <w:rPr>
            <w:webHidden/>
            <w:sz w:val="26"/>
            <w:szCs w:val="26"/>
          </w:rPr>
        </w:r>
        <w:r w:rsidRPr="000620FC">
          <w:rPr>
            <w:webHidden/>
            <w:sz w:val="26"/>
            <w:szCs w:val="26"/>
          </w:rPr>
          <w:fldChar w:fldCharType="separate"/>
        </w:r>
        <w:r w:rsidRPr="000620FC">
          <w:rPr>
            <w:webHidden/>
            <w:sz w:val="26"/>
            <w:szCs w:val="26"/>
          </w:rPr>
          <w:t>41</w:t>
        </w:r>
        <w:r w:rsidRPr="000620FC">
          <w:rPr>
            <w:webHidden/>
            <w:sz w:val="26"/>
            <w:szCs w:val="26"/>
          </w:rPr>
          <w:fldChar w:fldCharType="end"/>
        </w:r>
      </w:hyperlink>
    </w:p>
    <w:p w:rsidR="00F96EF2" w:rsidRPr="000620FC" w:rsidRDefault="00F96EF2">
      <w:pPr>
        <w:pStyle w:val="TOC2"/>
        <w:rPr>
          <w:rFonts w:ascii="Calibri" w:hAnsi="Calibri" w:cs="Arial"/>
          <w:smallCaps w:val="0"/>
          <w:sz w:val="26"/>
          <w:szCs w:val="26"/>
          <w:lang w:val="en-US" w:eastAsia="en-US"/>
        </w:rPr>
      </w:pPr>
      <w:hyperlink w:anchor="_Toc299285145" w:history="1">
        <w:r w:rsidRPr="000620FC">
          <w:rPr>
            <w:rStyle w:val="Hyperlink"/>
            <w:sz w:val="26"/>
            <w:szCs w:val="26"/>
          </w:rPr>
          <w:t>Ja precēta sieviete gavē neobligāto sešu dienu gavēni šavvāļa mēnesī</w:t>
        </w:r>
        <w:r w:rsidRPr="000620FC">
          <w:rPr>
            <w:webHidden/>
            <w:sz w:val="26"/>
            <w:szCs w:val="26"/>
          </w:rPr>
          <w:tab/>
        </w:r>
        <w:r w:rsidRPr="000620FC">
          <w:rPr>
            <w:webHidden/>
            <w:sz w:val="26"/>
            <w:szCs w:val="26"/>
          </w:rPr>
          <w:fldChar w:fldCharType="begin"/>
        </w:r>
        <w:r w:rsidRPr="000620FC">
          <w:rPr>
            <w:webHidden/>
            <w:sz w:val="26"/>
            <w:szCs w:val="26"/>
          </w:rPr>
          <w:instrText xml:space="preserve"> PAGEREF _Toc299285145 \h </w:instrText>
        </w:r>
        <w:r w:rsidRPr="000620FC">
          <w:rPr>
            <w:webHidden/>
            <w:sz w:val="26"/>
            <w:szCs w:val="26"/>
          </w:rPr>
        </w:r>
        <w:r w:rsidRPr="000620FC">
          <w:rPr>
            <w:webHidden/>
            <w:sz w:val="26"/>
            <w:szCs w:val="26"/>
          </w:rPr>
          <w:fldChar w:fldCharType="separate"/>
        </w:r>
        <w:r w:rsidRPr="000620FC">
          <w:rPr>
            <w:webHidden/>
            <w:sz w:val="26"/>
            <w:szCs w:val="26"/>
          </w:rPr>
          <w:t>41</w:t>
        </w:r>
        <w:r w:rsidRPr="000620FC">
          <w:rPr>
            <w:webHidden/>
            <w:sz w:val="26"/>
            <w:szCs w:val="26"/>
          </w:rPr>
          <w:fldChar w:fldCharType="end"/>
        </w:r>
      </w:hyperlink>
    </w:p>
    <w:p w:rsidR="00F96EF2" w:rsidRDefault="00F96EF2">
      <w:pPr>
        <w:pStyle w:val="TOC2"/>
        <w:rPr>
          <w:rFonts w:ascii="Calibri" w:hAnsi="Calibri" w:cs="Arial"/>
          <w:smallCaps w:val="0"/>
          <w:sz w:val="22"/>
          <w:szCs w:val="22"/>
          <w:lang w:val="en-US" w:eastAsia="en-US"/>
        </w:rPr>
      </w:pPr>
      <w:hyperlink w:anchor="_Toc299285146" w:history="1">
        <w:r w:rsidRPr="000620FC">
          <w:rPr>
            <w:rStyle w:val="Hyperlink"/>
            <w:sz w:val="26"/>
            <w:szCs w:val="26"/>
          </w:rPr>
          <w:t>Dienas, kurās ir aizliegts neobligātais gavēnis</w:t>
        </w:r>
        <w:r w:rsidRPr="000620FC">
          <w:rPr>
            <w:webHidden/>
            <w:sz w:val="26"/>
            <w:szCs w:val="26"/>
          </w:rPr>
          <w:tab/>
        </w:r>
        <w:r w:rsidRPr="000620FC">
          <w:rPr>
            <w:webHidden/>
            <w:sz w:val="26"/>
            <w:szCs w:val="26"/>
          </w:rPr>
          <w:fldChar w:fldCharType="begin"/>
        </w:r>
        <w:r w:rsidRPr="000620FC">
          <w:rPr>
            <w:webHidden/>
            <w:sz w:val="26"/>
            <w:szCs w:val="26"/>
          </w:rPr>
          <w:instrText xml:space="preserve"> PAGEREF _Toc299285146 \h </w:instrText>
        </w:r>
        <w:r w:rsidRPr="000620FC">
          <w:rPr>
            <w:webHidden/>
            <w:sz w:val="26"/>
            <w:szCs w:val="26"/>
          </w:rPr>
        </w:r>
        <w:r w:rsidRPr="000620FC">
          <w:rPr>
            <w:webHidden/>
            <w:sz w:val="26"/>
            <w:szCs w:val="26"/>
          </w:rPr>
          <w:fldChar w:fldCharType="separate"/>
        </w:r>
        <w:r w:rsidRPr="000620FC">
          <w:rPr>
            <w:webHidden/>
            <w:sz w:val="26"/>
            <w:szCs w:val="26"/>
          </w:rPr>
          <w:t>41</w:t>
        </w:r>
        <w:r w:rsidRPr="000620FC">
          <w:rPr>
            <w:webHidden/>
            <w:sz w:val="26"/>
            <w:szCs w:val="26"/>
          </w:rPr>
          <w:fldChar w:fldCharType="end"/>
        </w:r>
      </w:hyperlink>
    </w:p>
    <w:p w:rsidR="00F96EF2" w:rsidRPr="004A7606" w:rsidRDefault="00F96EF2" w:rsidP="00A1149B">
      <w:pPr>
        <w:spacing w:before="100" w:beforeAutospacing="1" w:after="100" w:afterAutospacing="1" w:line="384" w:lineRule="atLeast"/>
        <w:jc w:val="both"/>
        <w:rPr>
          <w:rFonts w:ascii="Tahoma" w:hAnsi="Tahoma" w:cs="Tahoma"/>
          <w:sz w:val="24"/>
          <w:szCs w:val="24"/>
        </w:rPr>
      </w:pPr>
      <w:r>
        <w:rPr>
          <w:rFonts w:ascii="Tahoma" w:hAnsi="Tahoma" w:cs="Tahoma"/>
        </w:rPr>
        <w:fldChar w:fldCharType="end"/>
      </w:r>
    </w:p>
    <w:p w:rsidR="00F96EF2" w:rsidRDefault="00F96EF2" w:rsidP="007554E3">
      <w:pPr>
        <w:pStyle w:val="Heading1"/>
      </w:pPr>
      <w:bookmarkStart w:id="1" w:name="_Toc299285044"/>
    </w:p>
    <w:p w:rsidR="00F96EF2" w:rsidRDefault="00F96EF2" w:rsidP="007554E3">
      <w:pPr>
        <w:pStyle w:val="Heading1"/>
      </w:pPr>
    </w:p>
    <w:p w:rsidR="00F96EF2" w:rsidRDefault="00F96EF2" w:rsidP="007554E3">
      <w:pPr>
        <w:pStyle w:val="Heading1"/>
      </w:pPr>
    </w:p>
    <w:p w:rsidR="00F96EF2" w:rsidRDefault="00F96EF2" w:rsidP="007554E3">
      <w:pPr>
        <w:pStyle w:val="Heading1"/>
      </w:pPr>
    </w:p>
    <w:p w:rsidR="00F96EF2" w:rsidRDefault="00F96EF2" w:rsidP="007554E3">
      <w:pPr>
        <w:pStyle w:val="Heading1"/>
      </w:pPr>
    </w:p>
    <w:p w:rsidR="00F96EF2" w:rsidRPr="007554E3" w:rsidRDefault="00F96EF2" w:rsidP="007554E3">
      <w:pPr>
        <w:pStyle w:val="Heading1"/>
      </w:pPr>
      <w:r w:rsidRPr="007554E3">
        <w:t>IEVADS</w:t>
      </w:r>
      <w:bookmarkEnd w:id="1"/>
    </w:p>
    <w:p w:rsidR="00F96EF2" w:rsidRPr="004A7606" w:rsidRDefault="00F96EF2" w:rsidP="004A7606">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Ramadāns ir devītais mēnesis Islāma mēness kalendārā. Gavēnis šai mēnesī ir obligāts</w:t>
      </w:r>
      <w:r>
        <w:rPr>
          <w:rFonts w:ascii="Tahoma" w:hAnsi="Tahoma" w:cs="Tahoma"/>
          <w:sz w:val="24"/>
          <w:szCs w:val="24"/>
        </w:rPr>
        <w:t xml:space="preserve"> katram muslimam. Ibn Umars</w:t>
      </w:r>
      <w:r w:rsidRPr="004A7606">
        <w:rPr>
          <w:rFonts w:ascii="Tahoma" w:hAnsi="Tahoma" w:cs="Tahoma"/>
          <w:sz w:val="24"/>
          <w:szCs w:val="24"/>
        </w:rPr>
        <w:t xml:space="preserve"> stāstīja, ka Pravietis (</w:t>
      </w:r>
      <w:r>
        <w:rPr>
          <w:rFonts w:ascii="Tahoma" w:hAnsi="Tahoma" w:cs="Tahoma"/>
          <w:sz w:val="24"/>
          <w:szCs w:val="24"/>
        </w:rPr>
        <w:t>miers viņam un Dieva svētība</w:t>
      </w:r>
      <w:r w:rsidRPr="004A7606">
        <w:rPr>
          <w:rFonts w:ascii="Tahoma" w:hAnsi="Tahoma" w:cs="Tahoma"/>
          <w:sz w:val="24"/>
          <w:szCs w:val="24"/>
        </w:rPr>
        <w:t xml:space="preserve">) </w:t>
      </w:r>
      <w:r>
        <w:rPr>
          <w:rFonts w:ascii="Tahoma" w:hAnsi="Tahoma" w:cs="Tahoma"/>
          <w:sz w:val="24"/>
          <w:szCs w:val="24"/>
        </w:rPr>
        <w:t>teica: „Islāms būvēts uz piecām lietām</w:t>
      </w:r>
      <w:r w:rsidRPr="004A7606">
        <w:rPr>
          <w:rFonts w:ascii="Tahoma" w:hAnsi="Tahoma" w:cs="Tahoma"/>
          <w:sz w:val="24"/>
          <w:szCs w:val="24"/>
        </w:rPr>
        <w:t xml:space="preserve">: </w:t>
      </w:r>
    </w:p>
    <w:p w:rsidR="00F96EF2" w:rsidRPr="004A7606" w:rsidRDefault="00F96EF2" w:rsidP="00A1149B">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 Apliecinājumu, ka nekas nav pielūgsmes vērts</w:t>
      </w:r>
      <w:r>
        <w:rPr>
          <w:rFonts w:ascii="Tahoma" w:hAnsi="Tahoma" w:cs="Tahoma"/>
          <w:sz w:val="24"/>
          <w:szCs w:val="24"/>
        </w:rPr>
        <w:t>,</w:t>
      </w:r>
      <w:r w:rsidRPr="004A7606">
        <w:rPr>
          <w:rFonts w:ascii="Tahoma" w:hAnsi="Tahoma" w:cs="Tahoma"/>
          <w:sz w:val="24"/>
          <w:szCs w:val="24"/>
        </w:rPr>
        <w:t xml:space="preserve"> izņemot Allāhu un ka Muhammeds ir Allāha Vēstnesis; </w:t>
      </w:r>
    </w:p>
    <w:p w:rsidR="00F96EF2" w:rsidRPr="004A7606" w:rsidRDefault="00F96EF2" w:rsidP="00A1149B">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 xml:space="preserve">• Piecu obligāto ikdienas lūgšanu pildīšana; </w:t>
      </w:r>
    </w:p>
    <w:p w:rsidR="00F96EF2" w:rsidRPr="004A7606" w:rsidRDefault="00F96EF2" w:rsidP="00A1149B">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 xml:space="preserve">• Zakā maksāšana; </w:t>
      </w:r>
    </w:p>
    <w:p w:rsidR="00F96EF2" w:rsidRPr="004A7606" w:rsidRDefault="00F96EF2" w:rsidP="00A1149B">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 xml:space="preserve">• Došanās svētceļojumā uz Ka`abu; </w:t>
      </w:r>
    </w:p>
    <w:p w:rsidR="00F96EF2" w:rsidRPr="004A7606" w:rsidRDefault="00F96EF2" w:rsidP="00A1149B">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 xml:space="preserve">• gavēšana ramadāna mēnesī.” </w:t>
      </w:r>
      <w:r w:rsidRPr="0091043E">
        <w:rPr>
          <w:rFonts w:ascii="Tahoma" w:hAnsi="Tahoma" w:cs="Tahoma"/>
          <w:sz w:val="20"/>
          <w:szCs w:val="20"/>
        </w:rPr>
        <w:t>(Bukhārī 8 (8))</w:t>
      </w:r>
    </w:p>
    <w:p w:rsidR="00F96EF2" w:rsidRPr="004A7606" w:rsidRDefault="00F96EF2" w:rsidP="0091043E">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Ramadāns ir laiks, kad muslimi visā pasaulē kopēji kā viena kopiena nododas kopējam gavēnim, lūgšanām, Dieva pieminēšanai un slavēšanai. Pravietis (</w:t>
      </w:r>
      <w:r>
        <w:rPr>
          <w:rFonts w:ascii="Tahoma" w:hAnsi="Tahoma" w:cs="Tahoma"/>
          <w:sz w:val="24"/>
          <w:szCs w:val="24"/>
        </w:rPr>
        <w:t>miers viņam un Dieva svētība</w:t>
      </w:r>
      <w:r w:rsidRPr="004A7606">
        <w:rPr>
          <w:rFonts w:ascii="Tahoma" w:hAnsi="Tahoma" w:cs="Tahoma"/>
          <w:sz w:val="24"/>
          <w:szCs w:val="24"/>
        </w:rPr>
        <w:t>) ir teicis: „Tas, kurš ir gavējis ramadāna laikā, pārpilns ar ticību</w:t>
      </w:r>
      <w:r>
        <w:rPr>
          <w:rFonts w:ascii="Tahoma" w:hAnsi="Tahoma" w:cs="Tahoma"/>
          <w:sz w:val="24"/>
          <w:szCs w:val="24"/>
        </w:rPr>
        <w:t xml:space="preserve"> un cerību iegūt Allāha balvu, tam Allāhs</w:t>
      </w:r>
      <w:r w:rsidRPr="004A7606">
        <w:rPr>
          <w:rFonts w:ascii="Tahoma" w:hAnsi="Tahoma" w:cs="Tahoma"/>
          <w:sz w:val="24"/>
          <w:szCs w:val="24"/>
        </w:rPr>
        <w:t xml:space="preserve"> atlaidīs viņa iepriekšējos grēkus. Tas, kurš lūgšanās pavadīs </w:t>
      </w:r>
      <w:r w:rsidRPr="004A7606">
        <w:rPr>
          <w:rFonts w:ascii="Tahoma" w:hAnsi="Tahoma" w:cs="Tahoma"/>
          <w:i/>
          <w:iCs/>
          <w:sz w:val="24"/>
          <w:szCs w:val="24"/>
        </w:rPr>
        <w:t>leilat-ul-kadr</w:t>
      </w:r>
      <w:r w:rsidRPr="004A7606">
        <w:rPr>
          <w:rFonts w:ascii="Tahoma" w:hAnsi="Tahoma" w:cs="Tahoma"/>
          <w:sz w:val="24"/>
          <w:szCs w:val="24"/>
        </w:rPr>
        <w:t xml:space="preserve"> nakti pārpilns ar ticību</w:t>
      </w:r>
      <w:r>
        <w:rPr>
          <w:rFonts w:ascii="Tahoma" w:hAnsi="Tahoma" w:cs="Tahoma"/>
          <w:sz w:val="24"/>
          <w:szCs w:val="24"/>
        </w:rPr>
        <w:t xml:space="preserve"> un cerību iegūt Allāha balvu, tam Allāhs</w:t>
      </w:r>
      <w:r w:rsidRPr="004A7606">
        <w:rPr>
          <w:rFonts w:ascii="Tahoma" w:hAnsi="Tahoma" w:cs="Tahoma"/>
          <w:sz w:val="24"/>
          <w:szCs w:val="24"/>
        </w:rPr>
        <w:t xml:space="preserve"> atlaidīs viņa iepriekšējos grēkus</w:t>
      </w:r>
      <w:r w:rsidRPr="0091043E">
        <w:rPr>
          <w:rFonts w:ascii="Tahoma" w:hAnsi="Tahoma" w:cs="Tahoma"/>
          <w:sz w:val="24"/>
          <w:szCs w:val="24"/>
        </w:rPr>
        <w:t xml:space="preserve">.” </w:t>
      </w:r>
      <w:r w:rsidRPr="0091043E">
        <w:rPr>
          <w:rFonts w:ascii="Tahoma" w:hAnsi="Tahoma" w:cs="Tahoma"/>
          <w:sz w:val="20"/>
          <w:szCs w:val="20"/>
        </w:rPr>
        <w:t>(Abū Dāvūd (1372) u.c. Albānī klasificēja kā autentisku)</w:t>
      </w:r>
    </w:p>
    <w:p w:rsidR="00F96EF2" w:rsidRPr="004A7606" w:rsidRDefault="00F96EF2" w:rsidP="004A7606">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Ir zināms, ka daudzi no patiesiem ticīgiem pēc ramadāna gavēņa beigām, pu</w:t>
      </w:r>
      <w:r>
        <w:rPr>
          <w:rFonts w:ascii="Tahoma" w:hAnsi="Tahoma" w:cs="Tahoma"/>
          <w:sz w:val="24"/>
          <w:szCs w:val="24"/>
        </w:rPr>
        <w:t>sgada laikā lūdz Allāhu</w:t>
      </w:r>
      <w:r w:rsidRPr="004A7606">
        <w:rPr>
          <w:rFonts w:ascii="Tahoma" w:hAnsi="Tahoma" w:cs="Tahoma"/>
          <w:sz w:val="24"/>
          <w:szCs w:val="24"/>
        </w:rPr>
        <w:t xml:space="preserve">, lai </w:t>
      </w:r>
      <w:r>
        <w:rPr>
          <w:rFonts w:ascii="Tahoma" w:hAnsi="Tahoma" w:cs="Tahoma"/>
          <w:sz w:val="24"/>
          <w:szCs w:val="24"/>
        </w:rPr>
        <w:t>Viņš</w:t>
      </w:r>
      <w:r w:rsidRPr="004A7606">
        <w:rPr>
          <w:rFonts w:ascii="Tahoma" w:hAnsi="Tahoma" w:cs="Tahoma"/>
          <w:sz w:val="24"/>
          <w:szCs w:val="24"/>
        </w:rPr>
        <w:t xml:space="preserve"> pieņem viņu gavēni un atlikušos piecus mēneš</w:t>
      </w:r>
      <w:r>
        <w:rPr>
          <w:rFonts w:ascii="Tahoma" w:hAnsi="Tahoma" w:cs="Tahoma"/>
          <w:sz w:val="24"/>
          <w:szCs w:val="24"/>
        </w:rPr>
        <w:t>us tie lūdz, lai Allāhs</w:t>
      </w:r>
      <w:r w:rsidRPr="004A7606">
        <w:rPr>
          <w:rFonts w:ascii="Tahoma" w:hAnsi="Tahoma" w:cs="Tahoma"/>
          <w:sz w:val="24"/>
          <w:szCs w:val="24"/>
        </w:rPr>
        <w:t xml:space="preserve"> dod viņiem iespēju veikt lielo pielūgšanu, kura ir gavēnis šai svētajā mēnesī. </w:t>
      </w:r>
    </w:p>
    <w:p w:rsidR="00F96EF2" w:rsidRPr="0091043E" w:rsidRDefault="00F96EF2" w:rsidP="0091043E">
      <w:pPr>
        <w:spacing w:before="100" w:beforeAutospacing="1" w:after="100" w:afterAutospacing="1" w:line="384" w:lineRule="atLeast"/>
        <w:jc w:val="both"/>
        <w:rPr>
          <w:rFonts w:ascii="Tahoma" w:hAnsi="Tahoma" w:cs="Tahoma"/>
          <w:sz w:val="20"/>
          <w:szCs w:val="20"/>
        </w:rPr>
      </w:pPr>
      <w:r w:rsidRPr="004A7606">
        <w:rPr>
          <w:rFonts w:ascii="Tahoma" w:hAnsi="Tahoma" w:cs="Tahoma"/>
          <w:sz w:val="24"/>
          <w:szCs w:val="24"/>
        </w:rPr>
        <w:t>Šis ir vienīgais no darbiem, ko cilvēks var dot tikai Allāham, tā arī ir galvenā atšķirība no citiem labiem darbiem vai gavēņiem – tajos cilvēks gavē sev, lai iegūtu labumus, nopelnītu „plusiņus”, izpirktu grē</w:t>
      </w:r>
      <w:r>
        <w:rPr>
          <w:rFonts w:ascii="Tahoma" w:hAnsi="Tahoma" w:cs="Tahoma"/>
          <w:sz w:val="24"/>
          <w:szCs w:val="24"/>
        </w:rPr>
        <w:t>kus u.tml. Tāpēc Allāhs</w:t>
      </w:r>
      <w:r w:rsidRPr="004A7606">
        <w:rPr>
          <w:rFonts w:ascii="Tahoma" w:hAnsi="Tahoma" w:cs="Tahoma"/>
          <w:sz w:val="24"/>
          <w:szCs w:val="24"/>
        </w:rPr>
        <w:t xml:space="preserve"> īpaši sargā šo mēnesi. Paradīzes </w:t>
      </w:r>
      <w:r>
        <w:rPr>
          <w:rFonts w:ascii="Tahoma" w:hAnsi="Tahoma" w:cs="Tahoma"/>
          <w:sz w:val="24"/>
          <w:szCs w:val="24"/>
        </w:rPr>
        <w:t>v</w:t>
      </w:r>
      <w:r w:rsidRPr="004A7606">
        <w:rPr>
          <w:rFonts w:ascii="Tahoma" w:hAnsi="Tahoma" w:cs="Tahoma"/>
          <w:sz w:val="24"/>
          <w:szCs w:val="24"/>
        </w:rPr>
        <w:t xml:space="preserve">ārti atveras, jo šajā mēnesī cilvēki vairāk cenšas darīt labu darbu, pielūdz Allāhu </w:t>
      </w:r>
      <w:r>
        <w:rPr>
          <w:rFonts w:ascii="Tahoma" w:hAnsi="Tahoma" w:cs="Tahoma"/>
          <w:sz w:val="24"/>
          <w:szCs w:val="24"/>
        </w:rPr>
        <w:t xml:space="preserve">vairāk </w:t>
      </w:r>
      <w:r w:rsidRPr="004A7606">
        <w:rPr>
          <w:rFonts w:ascii="Tahoma" w:hAnsi="Tahoma" w:cs="Tahoma"/>
          <w:sz w:val="24"/>
          <w:szCs w:val="24"/>
        </w:rPr>
        <w:t xml:space="preserve">nekā citos mēnešos. </w:t>
      </w:r>
      <w:r>
        <w:rPr>
          <w:rFonts w:ascii="Tahoma" w:hAnsi="Tahoma" w:cs="Tahoma"/>
          <w:sz w:val="24"/>
          <w:szCs w:val="24"/>
        </w:rPr>
        <w:t>Tas fakts</w:t>
      </w:r>
      <w:r w:rsidRPr="004A7606">
        <w:rPr>
          <w:rFonts w:ascii="Tahoma" w:hAnsi="Tahoma" w:cs="Tahoma"/>
          <w:sz w:val="24"/>
          <w:szCs w:val="24"/>
        </w:rPr>
        <w:t xml:space="preserve">, ka </w:t>
      </w:r>
      <w:r>
        <w:rPr>
          <w:rFonts w:ascii="Tahoma" w:hAnsi="Tahoma" w:cs="Tahoma"/>
          <w:sz w:val="24"/>
          <w:szCs w:val="24"/>
        </w:rPr>
        <w:t>Paradīzes v</w:t>
      </w:r>
      <w:r w:rsidRPr="004A7606">
        <w:rPr>
          <w:rFonts w:ascii="Tahoma" w:hAnsi="Tahoma" w:cs="Tahoma"/>
          <w:sz w:val="24"/>
          <w:szCs w:val="24"/>
        </w:rPr>
        <w:t>ārti atveras, vēl papildus iedvesmo uz labiem darbiem. Savukārt Elles vārti aizveras, jo cilvēki cenšas pēc iespējas mazāk darīt sliktus darbus nekā cit</w:t>
      </w:r>
      <w:r>
        <w:rPr>
          <w:rFonts w:ascii="Tahoma" w:hAnsi="Tahoma" w:cs="Tahoma"/>
          <w:sz w:val="24"/>
          <w:szCs w:val="24"/>
        </w:rPr>
        <w:t>o</w:t>
      </w:r>
      <w:r w:rsidRPr="004A7606">
        <w:rPr>
          <w:rFonts w:ascii="Tahoma" w:hAnsi="Tahoma" w:cs="Tahoma"/>
          <w:sz w:val="24"/>
          <w:szCs w:val="24"/>
        </w:rPr>
        <w:t>s mēneš</w:t>
      </w:r>
      <w:r>
        <w:rPr>
          <w:rFonts w:ascii="Tahoma" w:hAnsi="Tahoma" w:cs="Tahoma"/>
          <w:sz w:val="24"/>
          <w:szCs w:val="24"/>
        </w:rPr>
        <w:t>o</w:t>
      </w:r>
      <w:r w:rsidRPr="004A7606">
        <w:rPr>
          <w:rFonts w:ascii="Tahoma" w:hAnsi="Tahoma" w:cs="Tahoma"/>
          <w:sz w:val="24"/>
          <w:szCs w:val="24"/>
        </w:rPr>
        <w:t>s. Pravietis (</w:t>
      </w:r>
      <w:r>
        <w:rPr>
          <w:rFonts w:ascii="Tahoma" w:hAnsi="Tahoma" w:cs="Tahoma"/>
          <w:sz w:val="24"/>
          <w:szCs w:val="24"/>
        </w:rPr>
        <w:t>miers viņam un Dieva svētība</w:t>
      </w:r>
      <w:r w:rsidRPr="004A7606">
        <w:rPr>
          <w:rFonts w:ascii="Tahoma" w:hAnsi="Tahoma" w:cs="Tahoma"/>
          <w:sz w:val="24"/>
          <w:szCs w:val="24"/>
        </w:rPr>
        <w:t xml:space="preserve">) ir teicis: „Kad pirmajā ramadāna naktī atveras paradīzes vārti, tad neviens no tiem vairs neaizveras. Elles vārti savukārt aizveras un neviens no tiem neatveras, bet uz sātaniem </w:t>
      </w:r>
      <w:r>
        <w:rPr>
          <w:rFonts w:ascii="Tahoma" w:hAnsi="Tahoma" w:cs="Tahoma"/>
          <w:sz w:val="24"/>
          <w:szCs w:val="24"/>
        </w:rPr>
        <w:t>tiek saķēdēti</w:t>
      </w:r>
      <w:r w:rsidRPr="004A7606">
        <w:rPr>
          <w:rFonts w:ascii="Tahoma" w:hAnsi="Tahoma" w:cs="Tahoma"/>
          <w:sz w:val="24"/>
          <w:szCs w:val="24"/>
        </w:rPr>
        <w:t>. Saucējs ziņos: „</w:t>
      </w:r>
      <w:r>
        <w:rPr>
          <w:rFonts w:ascii="Tahoma" w:hAnsi="Tahoma" w:cs="Tahoma"/>
          <w:sz w:val="24"/>
          <w:szCs w:val="24"/>
        </w:rPr>
        <w:t>Ej uz priekšu, tas, kurš vēlas labu</w:t>
      </w:r>
      <w:r w:rsidRPr="004A7606">
        <w:rPr>
          <w:rFonts w:ascii="Tahoma" w:hAnsi="Tahoma" w:cs="Tahoma"/>
          <w:sz w:val="24"/>
          <w:szCs w:val="24"/>
        </w:rPr>
        <w:t>!</w:t>
      </w:r>
      <w:r>
        <w:rPr>
          <w:rFonts w:ascii="Tahoma" w:hAnsi="Tahoma" w:cs="Tahoma"/>
          <w:sz w:val="24"/>
          <w:szCs w:val="24"/>
        </w:rPr>
        <w:t xml:space="preserve"> Apstājies, tas, kurš vēlas ļaunu!</w:t>
      </w:r>
      <w:r w:rsidRPr="004A7606">
        <w:rPr>
          <w:rFonts w:ascii="Tahoma" w:hAnsi="Tahoma" w:cs="Tahoma"/>
          <w:sz w:val="24"/>
          <w:szCs w:val="24"/>
        </w:rPr>
        <w:t xml:space="preserve"> </w:t>
      </w:r>
      <w:r>
        <w:rPr>
          <w:rFonts w:ascii="Tahoma" w:hAnsi="Tahoma" w:cs="Tahoma"/>
          <w:sz w:val="24"/>
          <w:szCs w:val="24"/>
        </w:rPr>
        <w:t>Allāhs atbrīvos no uguns cilvēkus</w:t>
      </w:r>
      <w:r w:rsidRPr="004A7606">
        <w:rPr>
          <w:rFonts w:ascii="Tahoma" w:hAnsi="Tahoma" w:cs="Tahoma"/>
          <w:sz w:val="24"/>
          <w:szCs w:val="24"/>
        </w:rPr>
        <w:t>!” Un tā būs katru nakti.”</w:t>
      </w:r>
      <w:r>
        <w:rPr>
          <w:rFonts w:ascii="Tahoma" w:hAnsi="Tahoma" w:cs="Tahoma"/>
          <w:sz w:val="24"/>
          <w:szCs w:val="24"/>
        </w:rPr>
        <w:t xml:space="preserve"> </w:t>
      </w:r>
      <w:r w:rsidRPr="0091043E">
        <w:rPr>
          <w:rFonts w:ascii="Tahoma" w:hAnsi="Tahoma" w:cs="Tahoma"/>
          <w:sz w:val="20"/>
          <w:szCs w:val="20"/>
        </w:rPr>
        <w:t>(Ibn Mādžah (1642) u.c. Albānī klasificēja kā autentisku)</w:t>
      </w:r>
    </w:p>
    <w:p w:rsidR="00F96EF2" w:rsidRPr="004A7606" w:rsidRDefault="00F96EF2" w:rsidP="00A1149B">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 xml:space="preserve">Par šo mēnesi ir īpašs atalgojums, cik </w:t>
      </w:r>
      <w:r>
        <w:rPr>
          <w:rFonts w:ascii="Tahoma" w:hAnsi="Tahoma" w:cs="Tahoma"/>
          <w:sz w:val="24"/>
          <w:szCs w:val="24"/>
        </w:rPr>
        <w:t>liels zina tikai Allāhs</w:t>
      </w:r>
      <w:r w:rsidRPr="004A7606">
        <w:rPr>
          <w:rFonts w:ascii="Tahoma" w:hAnsi="Tahoma" w:cs="Tahoma"/>
          <w:sz w:val="24"/>
          <w:szCs w:val="24"/>
        </w:rPr>
        <w:t>, jo tikai Viņš zina vai gavētājs patiešām gavē, kādi ir viņa nopelni un cik liela ir viņa mīlestība pret Al</w:t>
      </w:r>
      <w:r>
        <w:rPr>
          <w:rFonts w:ascii="Tahoma" w:hAnsi="Tahoma" w:cs="Tahoma"/>
          <w:sz w:val="24"/>
          <w:szCs w:val="24"/>
        </w:rPr>
        <w:t>lāhu</w:t>
      </w:r>
      <w:r w:rsidRPr="004A7606">
        <w:rPr>
          <w:rFonts w:ascii="Tahoma" w:hAnsi="Tahoma" w:cs="Tahoma"/>
          <w:sz w:val="24"/>
          <w:szCs w:val="24"/>
        </w:rPr>
        <w:t xml:space="preserve">. </w:t>
      </w:r>
    </w:p>
    <w:p w:rsidR="00F96EF2" w:rsidRPr="004A7606" w:rsidRDefault="00F96EF2" w:rsidP="004A7606">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 xml:space="preserve">"Patiesi, muslimiem un muslimām (Dievam padevīgajiem un padevīgajām), ticīgajiem un ticīgajām, patiesajiem un patiesajām, pacietīgajiem un pacietīgajām, pazemīgajiem un pazemīgajām, žēlastības dāvanas dodošajiem un dodošajām, gavējošajiem un gavējošajām, savus dzimumorgānus pieskatošajiem un pieskatošajām, pieminošajiem un pieminošajām Allāhu daudz, – Allāhs sagatavoja viņiem piedošanu un milzīgu atalgojumu." </w:t>
      </w:r>
      <w:r w:rsidRPr="003C7067">
        <w:rPr>
          <w:rFonts w:ascii="Tahoma" w:hAnsi="Tahoma" w:cs="Tahoma"/>
          <w:sz w:val="20"/>
          <w:szCs w:val="20"/>
        </w:rPr>
        <w:t>(33:35)</w:t>
      </w:r>
      <w:r w:rsidRPr="004A7606">
        <w:rPr>
          <w:rFonts w:ascii="Tahoma" w:hAnsi="Tahoma" w:cs="Tahoma"/>
          <w:sz w:val="24"/>
          <w:szCs w:val="24"/>
        </w:rPr>
        <w:t xml:space="preserve"> </w:t>
      </w:r>
    </w:p>
    <w:p w:rsidR="00F96EF2" w:rsidRPr="004A7606" w:rsidRDefault="00F96EF2" w:rsidP="00926057">
      <w:pPr>
        <w:spacing w:before="100" w:beforeAutospacing="1" w:after="100" w:afterAutospacing="1" w:line="384" w:lineRule="atLeast"/>
        <w:jc w:val="both"/>
        <w:rPr>
          <w:rFonts w:ascii="Tahoma" w:hAnsi="Tahoma" w:cs="Tahoma"/>
          <w:sz w:val="24"/>
          <w:szCs w:val="24"/>
        </w:rPr>
      </w:pPr>
      <w:r w:rsidRPr="00926057">
        <w:rPr>
          <w:rFonts w:ascii="Tahoma" w:hAnsi="Tahoma" w:cs="Tahoma"/>
          <w:sz w:val="24"/>
          <w:szCs w:val="24"/>
        </w:rPr>
        <w:t xml:space="preserve">Pravietis (miers viņam un Dieva svētība) ir teicis: „Varenais un Spēcīgais Allāhs saka: „Jebkura Ādama dēla rīcība </w:t>
      </w:r>
      <w:r>
        <w:rPr>
          <w:rFonts w:ascii="Tahoma" w:hAnsi="Tahoma" w:cs="Tahoma"/>
          <w:sz w:val="24"/>
          <w:szCs w:val="24"/>
        </w:rPr>
        <w:t xml:space="preserve">pavairosies [vismaz] desmitkārtīgi un līdz pat septiņsimt reižu </w:t>
      </w:r>
      <w:r w:rsidRPr="00926057">
        <w:rPr>
          <w:rFonts w:ascii="Tahoma" w:hAnsi="Tahoma" w:cs="Tahoma"/>
          <w:sz w:val="24"/>
          <w:szCs w:val="24"/>
        </w:rPr>
        <w:t xml:space="preserve">gavēņa laikā. Šis gavēnis tiek veikts Manis dēļ un es apbalvošu to, kurš atteiksies no kaisles, ēdiena un dzēriena Manis dēļ. Gavētājam ir divas laimes – viena izbeidzot gavēni, otrs laime būs satiekot Savu Pavēlnieku. Gavētāja mutes smarža Allāham ir tīkamāka nekā muskusa aromāts.” </w:t>
      </w:r>
      <w:r w:rsidRPr="00926057">
        <w:rPr>
          <w:rFonts w:ascii="Tahoma" w:hAnsi="Tahoma" w:cs="Tahoma"/>
          <w:sz w:val="20"/>
          <w:szCs w:val="20"/>
        </w:rPr>
        <w:t xml:space="preserve">(Ahmad (7607), </w:t>
      </w:r>
      <w:r>
        <w:rPr>
          <w:rFonts w:ascii="Tahoma" w:hAnsi="Tahoma" w:cs="Tahoma"/>
          <w:sz w:val="20"/>
          <w:szCs w:val="20"/>
        </w:rPr>
        <w:t xml:space="preserve">Šuaib </w:t>
      </w:r>
      <w:r w:rsidRPr="00926057">
        <w:rPr>
          <w:rFonts w:ascii="Tahoma" w:hAnsi="Tahoma" w:cs="Tahoma"/>
          <w:sz w:val="20"/>
          <w:szCs w:val="20"/>
        </w:rPr>
        <w:t>Arnāūt klasificēja kā atbilstošu Bukhārī un Muslim autentiskuma noteikumiem)</w:t>
      </w:r>
      <w:r w:rsidRPr="004A7606">
        <w:rPr>
          <w:rFonts w:ascii="Tahoma" w:hAnsi="Tahoma" w:cs="Tahoma"/>
          <w:sz w:val="24"/>
          <w:szCs w:val="24"/>
        </w:rPr>
        <w:t xml:space="preserve"> </w:t>
      </w:r>
    </w:p>
    <w:p w:rsidR="00F96EF2" w:rsidRPr="004A7606" w:rsidRDefault="00F96EF2" w:rsidP="00926057">
      <w:pPr>
        <w:spacing w:before="100" w:beforeAutospacing="1" w:after="100" w:afterAutospacing="1" w:line="384" w:lineRule="atLeast"/>
        <w:jc w:val="both"/>
        <w:rPr>
          <w:rFonts w:ascii="Tahoma" w:hAnsi="Tahoma" w:cs="Tahoma"/>
          <w:sz w:val="24"/>
          <w:szCs w:val="24"/>
        </w:rPr>
      </w:pPr>
      <w:r>
        <w:rPr>
          <w:rFonts w:ascii="Tahoma" w:hAnsi="Tahoma" w:cs="Tahoma"/>
          <w:sz w:val="24"/>
          <w:szCs w:val="24"/>
        </w:rPr>
        <w:t>Sahls</w:t>
      </w:r>
      <w:r w:rsidRPr="004A7606">
        <w:rPr>
          <w:rFonts w:ascii="Tahoma" w:hAnsi="Tahoma" w:cs="Tahoma"/>
          <w:sz w:val="24"/>
          <w:szCs w:val="24"/>
        </w:rPr>
        <w:t xml:space="preserve"> ziņoja, ka Pravietis (</w:t>
      </w:r>
      <w:r>
        <w:rPr>
          <w:rFonts w:ascii="Tahoma" w:hAnsi="Tahoma" w:cs="Tahoma"/>
          <w:sz w:val="24"/>
          <w:szCs w:val="24"/>
        </w:rPr>
        <w:t>miers viņam un Dieva svētība</w:t>
      </w:r>
      <w:r w:rsidRPr="004A7606">
        <w:rPr>
          <w:rFonts w:ascii="Tahoma" w:hAnsi="Tahoma" w:cs="Tahoma"/>
          <w:sz w:val="24"/>
          <w:szCs w:val="24"/>
        </w:rPr>
        <w:t>) ir teicis: „Patiesi, ir Paradīzē tādi vārti, kuri saucas „Ar – Ra</w:t>
      </w:r>
      <w:r>
        <w:rPr>
          <w:rFonts w:ascii="Tahoma" w:hAnsi="Tahoma" w:cs="Tahoma"/>
          <w:sz w:val="24"/>
          <w:szCs w:val="24"/>
        </w:rPr>
        <w:t>jjā</w:t>
      </w:r>
      <w:r w:rsidRPr="004A7606">
        <w:rPr>
          <w:rFonts w:ascii="Tahoma" w:hAnsi="Tahoma" w:cs="Tahoma"/>
          <w:sz w:val="24"/>
          <w:szCs w:val="24"/>
        </w:rPr>
        <w:t>n”, caur kuriem Tiesas Dienā ieies gavētāji. Neizies caur šiem vārtiem neviens cits, izņemot viņus. Tiks jautāts: „Kur ir gavētāji?” – un viņi piecelsies un neieies cauri šiem vārtiem neviens</w:t>
      </w:r>
      <w:r>
        <w:rPr>
          <w:rFonts w:ascii="Tahoma" w:hAnsi="Tahoma" w:cs="Tahoma"/>
          <w:sz w:val="24"/>
          <w:szCs w:val="24"/>
        </w:rPr>
        <w:t>,</w:t>
      </w:r>
      <w:r w:rsidRPr="004A7606">
        <w:rPr>
          <w:rFonts w:ascii="Tahoma" w:hAnsi="Tahoma" w:cs="Tahoma"/>
          <w:sz w:val="24"/>
          <w:szCs w:val="24"/>
        </w:rPr>
        <w:t xml:space="preserve"> izņemot viņus. Pēc tam, kad viņi ieies, šie vārti tika aiztaisīti un v</w:t>
      </w:r>
      <w:r>
        <w:rPr>
          <w:rFonts w:ascii="Tahoma" w:hAnsi="Tahoma" w:cs="Tahoma"/>
          <w:sz w:val="24"/>
          <w:szCs w:val="24"/>
        </w:rPr>
        <w:t xml:space="preserve">airs neviens neieies pa tiem.” </w:t>
      </w:r>
      <w:r w:rsidRPr="00926057">
        <w:rPr>
          <w:rFonts w:ascii="Tahoma" w:hAnsi="Tahoma" w:cs="Tahoma"/>
          <w:sz w:val="20"/>
          <w:szCs w:val="20"/>
        </w:rPr>
        <w:t>(Bukhārī 872 (1896))</w:t>
      </w:r>
      <w:r w:rsidRPr="004A7606">
        <w:rPr>
          <w:rFonts w:ascii="Tahoma" w:hAnsi="Tahoma" w:cs="Tahoma"/>
          <w:sz w:val="24"/>
          <w:szCs w:val="24"/>
        </w:rPr>
        <w:t xml:space="preserve"> </w:t>
      </w:r>
    </w:p>
    <w:p w:rsidR="00F96EF2" w:rsidRPr="004A7606" w:rsidRDefault="00F96EF2" w:rsidP="0051583D">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 xml:space="preserve">Šīs mēnesis ir svētīts un patiesi ticīgie šai laikā izveido īpašu saikni ar Dievu, tā tiekot vaļā no šīs pasaules ļaunumiem. </w:t>
      </w:r>
    </w:p>
    <w:p w:rsidR="00F96EF2" w:rsidRPr="004A7606" w:rsidRDefault="00F96EF2" w:rsidP="00AC6F0D">
      <w:pPr>
        <w:spacing w:before="100" w:beforeAutospacing="1" w:after="100" w:afterAutospacing="1" w:line="384" w:lineRule="atLeast"/>
        <w:jc w:val="both"/>
        <w:rPr>
          <w:rFonts w:ascii="Tahoma" w:hAnsi="Tahoma" w:cs="Tahoma"/>
          <w:sz w:val="24"/>
          <w:szCs w:val="24"/>
        </w:rPr>
      </w:pPr>
      <w:r>
        <w:rPr>
          <w:rFonts w:ascii="Tahoma" w:hAnsi="Tahoma" w:cs="Tahoma"/>
          <w:sz w:val="24"/>
          <w:szCs w:val="24"/>
        </w:rPr>
        <w:t>Ramadāna laikā Allāhs</w:t>
      </w:r>
      <w:r w:rsidRPr="004A7606">
        <w:rPr>
          <w:rFonts w:ascii="Tahoma" w:hAnsi="Tahoma" w:cs="Tahoma"/>
          <w:sz w:val="24"/>
          <w:szCs w:val="24"/>
        </w:rPr>
        <w:t xml:space="preserve"> nosūtīja Kurānu uz pirmo debesu līmeni, no kura eņģelis Gabriels nodeva to pēdējam Allāha sūtnim – Pravietim Muhammadam (</w:t>
      </w:r>
      <w:r>
        <w:rPr>
          <w:rFonts w:ascii="Tahoma" w:hAnsi="Tahoma" w:cs="Tahoma"/>
          <w:sz w:val="24"/>
          <w:szCs w:val="24"/>
        </w:rPr>
        <w:t>miers viņam un Dieva svētība</w:t>
      </w:r>
      <w:r w:rsidRPr="004A7606">
        <w:rPr>
          <w:rFonts w:ascii="Tahoma" w:hAnsi="Tahoma" w:cs="Tahoma"/>
          <w:sz w:val="24"/>
          <w:szCs w:val="24"/>
        </w:rPr>
        <w:t xml:space="preserve">). </w:t>
      </w:r>
    </w:p>
    <w:p w:rsidR="00F96EF2" w:rsidRPr="004A7606" w:rsidRDefault="00F96EF2" w:rsidP="00A1149B">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 xml:space="preserve">"Ramadāna mēnesis ir tas, kurā tika nosūtīts Kurāns būt par rādītāju ļaudīm un skaidrām vadības un nošķiršanas zīmēm." </w:t>
      </w:r>
      <w:r w:rsidRPr="00D113D3">
        <w:rPr>
          <w:rFonts w:ascii="Tahoma" w:hAnsi="Tahoma" w:cs="Tahoma"/>
          <w:sz w:val="20"/>
          <w:szCs w:val="20"/>
        </w:rPr>
        <w:t>(2:185)</w:t>
      </w:r>
      <w:r w:rsidRPr="004A7606">
        <w:rPr>
          <w:rFonts w:ascii="Tahoma" w:hAnsi="Tahoma" w:cs="Tahoma"/>
          <w:sz w:val="24"/>
          <w:szCs w:val="24"/>
        </w:rPr>
        <w:t xml:space="preserve"> </w:t>
      </w:r>
    </w:p>
    <w:p w:rsidR="00F96EF2" w:rsidRPr="004A7606" w:rsidRDefault="00F96EF2" w:rsidP="00A1149B">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 xml:space="preserve">Patiess ticīgais izjūt lielu prieku un nepacietību, gaidot šo mēnesi, jo zina patieso tā vērtību. </w:t>
      </w:r>
    </w:p>
    <w:p w:rsidR="00F96EF2" w:rsidRPr="004A7606" w:rsidRDefault="00F96EF2" w:rsidP="00A1149B">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 xml:space="preserve">"Saki: „Ar Allāha devību un Viņa žēlastību!” Lai viņi par to priecājas – tas ir labāk par to, ko viņi uzkrāj." </w:t>
      </w:r>
      <w:r w:rsidRPr="00D113D3">
        <w:rPr>
          <w:rFonts w:ascii="Tahoma" w:hAnsi="Tahoma" w:cs="Tahoma"/>
          <w:sz w:val="20"/>
          <w:szCs w:val="20"/>
        </w:rPr>
        <w:t xml:space="preserve">(10:58) </w:t>
      </w:r>
    </w:p>
    <w:p w:rsidR="00F96EF2" w:rsidRPr="004A7606" w:rsidRDefault="00F96EF2" w:rsidP="00A1149B">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Katrs saņems pēc nopelniem.</w:t>
      </w:r>
      <w:r>
        <w:rPr>
          <w:rFonts w:ascii="Tahoma" w:hAnsi="Tahoma" w:cs="Tahoma"/>
          <w:sz w:val="24"/>
          <w:szCs w:val="24"/>
        </w:rPr>
        <w:t xml:space="preserve"> </w:t>
      </w:r>
      <w:r w:rsidRPr="004A7606">
        <w:rPr>
          <w:rFonts w:ascii="Tahoma" w:hAnsi="Tahoma" w:cs="Tahoma"/>
          <w:sz w:val="24"/>
          <w:szCs w:val="24"/>
        </w:rPr>
        <w:t>Allāhs neaizmirsīs nevienu.</w:t>
      </w:r>
    </w:p>
    <w:p w:rsidR="00F96EF2" w:rsidRPr="004A7606" w:rsidRDefault="00F96EF2" w:rsidP="00AC6F0D">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"Bet</w:t>
      </w:r>
      <w:r>
        <w:rPr>
          <w:rFonts w:ascii="Tahoma" w:hAnsi="Tahoma" w:cs="Tahoma"/>
          <w:sz w:val="24"/>
          <w:szCs w:val="24"/>
        </w:rPr>
        <w:t xml:space="preserve"> tas,</w:t>
      </w:r>
      <w:r w:rsidRPr="004A7606">
        <w:rPr>
          <w:rFonts w:ascii="Tahoma" w:hAnsi="Tahoma" w:cs="Tahoma"/>
          <w:sz w:val="24"/>
          <w:szCs w:val="24"/>
        </w:rPr>
        <w:t xml:space="preserve"> k</w:t>
      </w:r>
      <w:r>
        <w:rPr>
          <w:rFonts w:ascii="Tahoma" w:hAnsi="Tahoma" w:cs="Tahoma"/>
          <w:sz w:val="24"/>
          <w:szCs w:val="24"/>
        </w:rPr>
        <w:t>urš</w:t>
      </w:r>
      <w:r w:rsidRPr="004A7606">
        <w:rPr>
          <w:rFonts w:ascii="Tahoma" w:hAnsi="Tahoma" w:cs="Tahoma"/>
          <w:sz w:val="24"/>
          <w:szCs w:val="24"/>
        </w:rPr>
        <w:t xml:space="preserve"> izdara kaut ko no labiem darbiem, </w:t>
      </w:r>
      <w:r>
        <w:rPr>
          <w:rFonts w:ascii="Tahoma" w:hAnsi="Tahoma" w:cs="Tahoma"/>
          <w:sz w:val="24"/>
          <w:szCs w:val="24"/>
        </w:rPr>
        <w:t>būtu viņš vīrietis, vai</w:t>
      </w:r>
      <w:r w:rsidRPr="004A7606">
        <w:rPr>
          <w:rFonts w:ascii="Tahoma" w:hAnsi="Tahoma" w:cs="Tahoma"/>
          <w:sz w:val="24"/>
          <w:szCs w:val="24"/>
        </w:rPr>
        <w:t xml:space="preserve"> sieviete, </w:t>
      </w:r>
      <w:r>
        <w:rPr>
          <w:rFonts w:ascii="Tahoma" w:hAnsi="Tahoma" w:cs="Tahoma"/>
          <w:sz w:val="24"/>
          <w:szCs w:val="24"/>
        </w:rPr>
        <w:t>un ticīgs būdams</w:t>
      </w:r>
      <w:r w:rsidRPr="004A7606">
        <w:rPr>
          <w:rFonts w:ascii="Tahoma" w:hAnsi="Tahoma" w:cs="Tahoma"/>
          <w:sz w:val="24"/>
          <w:szCs w:val="24"/>
        </w:rPr>
        <w:t xml:space="preserve"> – viņi ir tie, kas ieies Paradīzē un viņiem nenodarīs netaisnību pat dateles kauliņa plēves </w:t>
      </w:r>
      <w:r>
        <w:rPr>
          <w:rFonts w:ascii="Tahoma" w:hAnsi="Tahoma" w:cs="Tahoma"/>
          <w:sz w:val="24"/>
          <w:szCs w:val="24"/>
        </w:rPr>
        <w:t>[</w:t>
      </w:r>
      <w:r w:rsidRPr="00AC6F0D">
        <w:rPr>
          <w:rFonts w:ascii="Tahoma" w:hAnsi="Tahoma" w:cs="Tahoma"/>
          <w:sz w:val="24"/>
          <w:szCs w:val="24"/>
        </w:rPr>
        <w:t>svarā</w:t>
      </w:r>
      <w:r>
        <w:rPr>
          <w:rFonts w:ascii="Tahoma" w:hAnsi="Tahoma" w:cs="Tahoma"/>
          <w:sz w:val="24"/>
          <w:szCs w:val="24"/>
        </w:rPr>
        <w:t>]</w:t>
      </w:r>
      <w:r w:rsidRPr="00AC6F0D">
        <w:rPr>
          <w:rFonts w:ascii="Tahoma" w:hAnsi="Tahoma" w:cs="Tahoma"/>
          <w:sz w:val="24"/>
          <w:szCs w:val="24"/>
        </w:rPr>
        <w:t>.</w:t>
      </w:r>
      <w:r w:rsidRPr="004A7606">
        <w:rPr>
          <w:rFonts w:ascii="Tahoma" w:hAnsi="Tahoma" w:cs="Tahoma"/>
          <w:sz w:val="24"/>
          <w:szCs w:val="24"/>
        </w:rPr>
        <w:t xml:space="preserve">" </w:t>
      </w:r>
      <w:r w:rsidRPr="00D113D3">
        <w:rPr>
          <w:rFonts w:ascii="Tahoma" w:hAnsi="Tahoma" w:cs="Tahoma"/>
          <w:sz w:val="20"/>
          <w:szCs w:val="20"/>
        </w:rPr>
        <w:t>(4:124)</w:t>
      </w:r>
      <w:r w:rsidRPr="004A7606">
        <w:rPr>
          <w:rFonts w:ascii="Tahoma" w:hAnsi="Tahoma" w:cs="Tahoma"/>
          <w:sz w:val="24"/>
          <w:szCs w:val="24"/>
        </w:rPr>
        <w:t xml:space="preserve"> </w:t>
      </w:r>
    </w:p>
    <w:p w:rsidR="00F96EF2" w:rsidRPr="004A7606" w:rsidRDefault="00F96EF2" w:rsidP="00A1149B">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Un Allāhs zina labāks.</w:t>
      </w:r>
    </w:p>
    <w:p w:rsidR="00F96EF2" w:rsidRPr="004A7606" w:rsidRDefault="00F96EF2" w:rsidP="00AC6F0D">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Muslims nebeidz slavēt Allāhu beidzoties ramadāna gavēnim.</w:t>
      </w:r>
      <w:r>
        <w:rPr>
          <w:rFonts w:ascii="Tahoma" w:hAnsi="Tahoma" w:cs="Tahoma"/>
          <w:sz w:val="24"/>
          <w:szCs w:val="24"/>
        </w:rPr>
        <w:t xml:space="preserve"> </w:t>
      </w:r>
      <w:r w:rsidRPr="004A7606">
        <w:rPr>
          <w:rFonts w:ascii="Tahoma" w:hAnsi="Tahoma" w:cs="Tahoma"/>
          <w:sz w:val="24"/>
          <w:szCs w:val="24"/>
        </w:rPr>
        <w:t>Viņš turpina to visu savu dzīvi, līdz nāves stundai.</w:t>
      </w:r>
    </w:p>
    <w:p w:rsidR="00F96EF2" w:rsidRPr="004A7606" w:rsidRDefault="00F96EF2" w:rsidP="00A1149B">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 xml:space="preserve">"Un pielūdz savu Kungu, iekams nenāks pie tevis </w:t>
      </w:r>
      <w:r>
        <w:rPr>
          <w:rFonts w:ascii="Tahoma" w:hAnsi="Tahoma" w:cs="Tahoma"/>
          <w:sz w:val="24"/>
          <w:szCs w:val="24"/>
        </w:rPr>
        <w:t xml:space="preserve">pārliecība (t.i. </w:t>
      </w:r>
      <w:r w:rsidRPr="004A7606">
        <w:rPr>
          <w:rFonts w:ascii="Tahoma" w:hAnsi="Tahoma" w:cs="Tahoma"/>
          <w:sz w:val="24"/>
          <w:szCs w:val="24"/>
        </w:rPr>
        <w:t>nāve</w:t>
      </w:r>
      <w:r>
        <w:rPr>
          <w:rFonts w:ascii="Tahoma" w:hAnsi="Tahoma" w:cs="Tahoma"/>
          <w:sz w:val="24"/>
          <w:szCs w:val="24"/>
        </w:rPr>
        <w:t>)</w:t>
      </w:r>
      <w:r w:rsidRPr="004A7606">
        <w:rPr>
          <w:rFonts w:ascii="Tahoma" w:hAnsi="Tahoma" w:cs="Tahoma"/>
          <w:sz w:val="24"/>
          <w:szCs w:val="24"/>
        </w:rPr>
        <w:t xml:space="preserve">." </w:t>
      </w:r>
      <w:r w:rsidRPr="00D113D3">
        <w:rPr>
          <w:rFonts w:ascii="Tahoma" w:hAnsi="Tahoma" w:cs="Tahoma"/>
          <w:sz w:val="20"/>
          <w:szCs w:val="20"/>
        </w:rPr>
        <w:t>(15:99)</w:t>
      </w:r>
      <w:r w:rsidRPr="004A7606">
        <w:rPr>
          <w:rFonts w:ascii="Tahoma" w:hAnsi="Tahoma" w:cs="Tahoma"/>
          <w:sz w:val="24"/>
          <w:szCs w:val="24"/>
        </w:rPr>
        <w:t xml:space="preserve"> </w:t>
      </w:r>
    </w:p>
    <w:p w:rsidR="00F96EF2" w:rsidRPr="004A7606" w:rsidRDefault="00F96EF2" w:rsidP="00A1149B">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"Jūs, kuri noticēja!</w:t>
      </w:r>
      <w:r>
        <w:rPr>
          <w:rFonts w:ascii="Tahoma" w:hAnsi="Tahoma" w:cs="Tahoma"/>
          <w:sz w:val="24"/>
          <w:szCs w:val="24"/>
        </w:rPr>
        <w:t xml:space="preserve"> </w:t>
      </w:r>
      <w:r w:rsidRPr="004A7606">
        <w:rPr>
          <w:rFonts w:ascii="Tahoma" w:hAnsi="Tahoma" w:cs="Tahoma"/>
          <w:sz w:val="24"/>
          <w:szCs w:val="24"/>
        </w:rPr>
        <w:t xml:space="preserve">Bijājiet Allāhu kā Viņam pienākas un nemirstiet izņemot kā muslimi (Dievam padevīgie)." </w:t>
      </w:r>
      <w:r w:rsidRPr="00D113D3">
        <w:rPr>
          <w:rFonts w:ascii="Tahoma" w:hAnsi="Tahoma" w:cs="Tahoma"/>
          <w:sz w:val="20"/>
          <w:szCs w:val="20"/>
        </w:rPr>
        <w:t>(3:102)</w:t>
      </w:r>
      <w:r w:rsidRPr="004A7606">
        <w:rPr>
          <w:rFonts w:ascii="Tahoma" w:hAnsi="Tahoma" w:cs="Tahoma"/>
          <w:sz w:val="24"/>
          <w:szCs w:val="24"/>
        </w:rPr>
        <w:t xml:space="preserve"> </w:t>
      </w:r>
    </w:p>
    <w:p w:rsidR="00F96EF2" w:rsidRPr="004A7606" w:rsidRDefault="00F96EF2" w:rsidP="007554E3">
      <w:pPr>
        <w:pStyle w:val="Heading1"/>
      </w:pPr>
      <w:bookmarkStart w:id="2" w:name="_Toc299285045"/>
      <w:r w:rsidRPr="004A7606">
        <w:t>PIRMS GAVĒŅA</w:t>
      </w:r>
      <w:bookmarkEnd w:id="2"/>
    </w:p>
    <w:p w:rsidR="00F96EF2" w:rsidRPr="004A7606" w:rsidRDefault="00F96EF2" w:rsidP="00A1149B">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 xml:space="preserve">• Grēku nožēlošana </w:t>
      </w:r>
    </w:p>
    <w:p w:rsidR="00F96EF2" w:rsidRPr="004A7606" w:rsidRDefault="00F96EF2" w:rsidP="00AC6F0D">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 xml:space="preserve">Grēku nožēlošana ir jāveic regulāri, bet pirms ramadāna gavēņa ir jāpasteidzas, lai varētu šo skaisto mēnesi sagaidīt ar tīru sirdi un pilnībā nodoties Allāha slavēšanai un pielūgšanai. </w:t>
      </w:r>
    </w:p>
    <w:p w:rsidR="00F96EF2" w:rsidRPr="004A7606" w:rsidRDefault="00F96EF2" w:rsidP="00A1149B">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 xml:space="preserve">"(..) Vērsieties pie Allāha grupā, </w:t>
      </w:r>
      <w:r>
        <w:rPr>
          <w:rFonts w:ascii="Tahoma" w:hAnsi="Tahoma" w:cs="Tahoma"/>
          <w:sz w:val="24"/>
          <w:szCs w:val="24"/>
        </w:rPr>
        <w:t>ticīgie! Lai jūs būtu veiksmīgi</w:t>
      </w:r>
      <w:r w:rsidRPr="004A7606">
        <w:rPr>
          <w:rFonts w:ascii="Tahoma" w:hAnsi="Tahoma" w:cs="Tahoma"/>
          <w:sz w:val="24"/>
          <w:szCs w:val="24"/>
        </w:rPr>
        <w:t xml:space="preserve">." </w:t>
      </w:r>
      <w:r w:rsidRPr="00D113D3">
        <w:rPr>
          <w:rFonts w:ascii="Tahoma" w:hAnsi="Tahoma" w:cs="Tahoma"/>
          <w:sz w:val="20"/>
          <w:szCs w:val="20"/>
        </w:rPr>
        <w:t>(24:31)</w:t>
      </w:r>
    </w:p>
    <w:p w:rsidR="00F96EF2" w:rsidRPr="004A7606" w:rsidRDefault="00F96EF2" w:rsidP="00AC6F0D">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Al Agharra Ibn Jāsar ziņoja, ka Pravietis (lai viņam miers un Dieva svētība) ir teicis: „Cilvēki! Vēr</w:t>
      </w:r>
      <w:r>
        <w:rPr>
          <w:rFonts w:ascii="Tahoma" w:hAnsi="Tahoma" w:cs="Tahoma"/>
          <w:sz w:val="24"/>
          <w:szCs w:val="24"/>
        </w:rPr>
        <w:t>sie</w:t>
      </w:r>
      <w:r w:rsidRPr="004A7606">
        <w:rPr>
          <w:rFonts w:ascii="Tahoma" w:hAnsi="Tahoma" w:cs="Tahoma"/>
          <w:sz w:val="24"/>
          <w:szCs w:val="24"/>
        </w:rPr>
        <w:t>ties pie Allāha ar grēku nožēlošanu, patiesi es vēršos pie Viņa (Allāha) ar grēku nožēlošanu simts reižu</w:t>
      </w:r>
      <w:r w:rsidRPr="00AC6F0D">
        <w:rPr>
          <w:rFonts w:ascii="Tahoma" w:hAnsi="Tahoma" w:cs="Tahoma"/>
          <w:sz w:val="24"/>
          <w:szCs w:val="24"/>
        </w:rPr>
        <w:t xml:space="preserve"> </w:t>
      </w:r>
      <w:r w:rsidRPr="004A7606">
        <w:rPr>
          <w:rFonts w:ascii="Tahoma" w:hAnsi="Tahoma" w:cs="Tahoma"/>
          <w:sz w:val="24"/>
          <w:szCs w:val="24"/>
        </w:rPr>
        <w:t xml:space="preserve">dienā”. </w:t>
      </w:r>
      <w:r w:rsidRPr="00926057">
        <w:rPr>
          <w:rFonts w:ascii="Tahoma" w:hAnsi="Tahoma" w:cs="Tahoma"/>
          <w:sz w:val="20"/>
          <w:szCs w:val="20"/>
        </w:rPr>
        <w:t>(Muslims 2702 (42))</w:t>
      </w:r>
      <w:r w:rsidRPr="004A7606">
        <w:rPr>
          <w:rFonts w:ascii="Tahoma" w:hAnsi="Tahoma" w:cs="Tahoma"/>
          <w:sz w:val="24"/>
          <w:szCs w:val="24"/>
        </w:rPr>
        <w:t xml:space="preserve"> </w:t>
      </w:r>
    </w:p>
    <w:p w:rsidR="00F96EF2" w:rsidRPr="004A7606" w:rsidRDefault="00F96EF2" w:rsidP="00A1149B">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 xml:space="preserve">• Zināšanu papildināšana par ramadāna gavēņa noteikumiem; </w:t>
      </w:r>
    </w:p>
    <w:p w:rsidR="00F96EF2" w:rsidRPr="004A7606" w:rsidRDefault="00F96EF2" w:rsidP="00A1149B">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 xml:space="preserve">• Zināšanu nodošana tuviniekiem; </w:t>
      </w:r>
    </w:p>
    <w:p w:rsidR="00F96EF2" w:rsidRPr="004A7606" w:rsidRDefault="00F96EF2" w:rsidP="00A1149B">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 Iespējamo darbu pabeigšana, lai tie netraucē</w:t>
      </w:r>
      <w:r>
        <w:rPr>
          <w:rFonts w:ascii="Tahoma" w:hAnsi="Tahoma" w:cs="Tahoma"/>
          <w:sz w:val="24"/>
          <w:szCs w:val="24"/>
        </w:rPr>
        <w:t>tu</w:t>
      </w:r>
      <w:r w:rsidRPr="004A7606">
        <w:rPr>
          <w:rFonts w:ascii="Tahoma" w:hAnsi="Tahoma" w:cs="Tahoma"/>
          <w:sz w:val="24"/>
          <w:szCs w:val="24"/>
        </w:rPr>
        <w:t xml:space="preserve"> gavēt. </w:t>
      </w:r>
    </w:p>
    <w:p w:rsidR="00F96EF2" w:rsidRPr="004A7606" w:rsidRDefault="00F96EF2" w:rsidP="007554E3">
      <w:pPr>
        <w:pStyle w:val="Heading1"/>
      </w:pPr>
      <w:bookmarkStart w:id="3" w:name="_Toc299285046"/>
      <w:r w:rsidRPr="004A7606">
        <w:t>RAMADĀNA SĀKUMS</w:t>
      </w:r>
      <w:bookmarkEnd w:id="3"/>
    </w:p>
    <w:p w:rsidR="00F96EF2" w:rsidRPr="004A7606" w:rsidRDefault="00F96EF2" w:rsidP="00AC6F0D">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Gavēšanu uzsāk un nobeidz, balstoties uz mēness kalendāru. Pravieša (</w:t>
      </w:r>
      <w:r>
        <w:rPr>
          <w:rFonts w:ascii="Tahoma" w:hAnsi="Tahoma" w:cs="Tahoma"/>
          <w:sz w:val="24"/>
          <w:szCs w:val="24"/>
        </w:rPr>
        <w:t>miers viņam un Dieva svētība</w:t>
      </w:r>
      <w:r w:rsidRPr="004A7606">
        <w:rPr>
          <w:rFonts w:ascii="Tahoma" w:hAnsi="Tahoma" w:cs="Tahoma"/>
          <w:sz w:val="24"/>
          <w:szCs w:val="24"/>
        </w:rPr>
        <w:t xml:space="preserve">) hadīsi liecina: </w:t>
      </w:r>
    </w:p>
    <w:p w:rsidR="00F96EF2" w:rsidRPr="004A7606" w:rsidRDefault="00F96EF2" w:rsidP="00AC6F0D">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 xml:space="preserve">Ja viens uzticams cilvēks </w:t>
      </w:r>
      <w:r w:rsidRPr="00AC6F0D">
        <w:rPr>
          <w:rFonts w:ascii="Tahoma" w:hAnsi="Tahoma" w:cs="Tahoma"/>
          <w:sz w:val="24"/>
          <w:szCs w:val="24"/>
        </w:rPr>
        <w:t>šaab</w:t>
      </w:r>
      <w:r>
        <w:rPr>
          <w:rFonts w:ascii="Tahoma" w:hAnsi="Tahoma" w:cs="Tahoma"/>
          <w:sz w:val="24"/>
          <w:szCs w:val="24"/>
        </w:rPr>
        <w:t>ā</w:t>
      </w:r>
      <w:r w:rsidRPr="00AC6F0D">
        <w:rPr>
          <w:rFonts w:ascii="Tahoma" w:hAnsi="Tahoma" w:cs="Tahoma"/>
          <w:sz w:val="24"/>
          <w:szCs w:val="24"/>
        </w:rPr>
        <w:t>n</w:t>
      </w:r>
      <w:r>
        <w:rPr>
          <w:rFonts w:ascii="Tahoma" w:hAnsi="Tahoma" w:cs="Tahoma"/>
          <w:sz w:val="24"/>
          <w:szCs w:val="24"/>
        </w:rPr>
        <w:t>a</w:t>
      </w:r>
      <w:r w:rsidRPr="004A7606">
        <w:rPr>
          <w:rFonts w:ascii="Tahoma" w:hAnsi="Tahoma" w:cs="Tahoma"/>
          <w:sz w:val="24"/>
          <w:szCs w:val="24"/>
        </w:rPr>
        <w:t xml:space="preserve"> (8. mēness kalendāra mēnesis) </w:t>
      </w:r>
      <w:r>
        <w:rPr>
          <w:rFonts w:ascii="Tahoma" w:hAnsi="Tahoma" w:cs="Tahoma"/>
          <w:sz w:val="24"/>
          <w:szCs w:val="24"/>
        </w:rPr>
        <w:t xml:space="preserve">mēneša trīsdesmitā datuma naktī pēc saulrieta ieraudzīs jaunu </w:t>
      </w:r>
      <w:r w:rsidRPr="004A7606">
        <w:rPr>
          <w:rFonts w:ascii="Tahoma" w:hAnsi="Tahoma" w:cs="Tahoma"/>
          <w:sz w:val="24"/>
          <w:szCs w:val="24"/>
        </w:rPr>
        <w:t xml:space="preserve">mēnesi, tad </w:t>
      </w:r>
      <w:r>
        <w:rPr>
          <w:rFonts w:ascii="Tahoma" w:hAnsi="Tahoma" w:cs="Tahoma"/>
          <w:sz w:val="24"/>
          <w:szCs w:val="24"/>
        </w:rPr>
        <w:t>tas norādīs uz to</w:t>
      </w:r>
      <w:r w:rsidRPr="004A7606">
        <w:rPr>
          <w:rFonts w:ascii="Tahoma" w:hAnsi="Tahoma" w:cs="Tahoma"/>
          <w:sz w:val="24"/>
          <w:szCs w:val="24"/>
        </w:rPr>
        <w:t>, ka ir sācies ramadāna mēnesis.</w:t>
      </w:r>
    </w:p>
    <w:p w:rsidR="00F96EF2" w:rsidRPr="004A7606" w:rsidRDefault="00F96EF2" w:rsidP="00AC6F0D">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Ja divi uzticami cilvēki ramadāna (9. mēness kalendāra mēnesis) mēneša trīsdesmitajā datuma na</w:t>
      </w:r>
      <w:r>
        <w:rPr>
          <w:rFonts w:ascii="Tahoma" w:hAnsi="Tahoma" w:cs="Tahoma"/>
          <w:sz w:val="24"/>
          <w:szCs w:val="24"/>
        </w:rPr>
        <w:t xml:space="preserve">ktī, pēc saulrieta ieraudzīs jaunu </w:t>
      </w:r>
      <w:r w:rsidRPr="004A7606">
        <w:rPr>
          <w:rFonts w:ascii="Tahoma" w:hAnsi="Tahoma" w:cs="Tahoma"/>
          <w:sz w:val="24"/>
          <w:szCs w:val="24"/>
        </w:rPr>
        <w:t xml:space="preserve">mēnesi, tad </w:t>
      </w:r>
      <w:r>
        <w:rPr>
          <w:rFonts w:ascii="Tahoma" w:hAnsi="Tahoma" w:cs="Tahoma"/>
          <w:sz w:val="24"/>
          <w:szCs w:val="24"/>
        </w:rPr>
        <w:t>tas norādīs uz to</w:t>
      </w:r>
      <w:r w:rsidRPr="004A7606">
        <w:rPr>
          <w:rFonts w:ascii="Tahoma" w:hAnsi="Tahoma" w:cs="Tahoma"/>
          <w:sz w:val="24"/>
          <w:szCs w:val="24"/>
        </w:rPr>
        <w:t>, ka ramadāns ir beidzies un sācies nākamais mēnesis.</w:t>
      </w:r>
    </w:p>
    <w:p w:rsidR="00F96EF2" w:rsidRPr="004A7606" w:rsidRDefault="00F96EF2" w:rsidP="00AC6F0D">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Nav vajadzības skaitīt laiku, cik ilgi paliek mēness pēc saules aušanas, vai tas ir divdesmit minūtes vai vairāk vai mazāk. Tas tiek paskaidrots ar to, ka autentiskos hadīsos izpaliek kaut kādi pierādījumi par to, ka minūtēs ir nosakāms mēneša riets pēc saules aušanas. Pravietis (</w:t>
      </w:r>
      <w:r>
        <w:rPr>
          <w:rFonts w:ascii="Tahoma" w:hAnsi="Tahoma" w:cs="Tahoma"/>
          <w:sz w:val="24"/>
          <w:szCs w:val="24"/>
        </w:rPr>
        <w:t>miers viņam un Dieva svētība</w:t>
      </w:r>
      <w:r w:rsidRPr="004A7606">
        <w:rPr>
          <w:rFonts w:ascii="Tahoma" w:hAnsi="Tahoma" w:cs="Tahoma"/>
          <w:sz w:val="24"/>
          <w:szCs w:val="24"/>
        </w:rPr>
        <w:t>) ir teicis: „Lai muslimi gavē, ieraugot jaunu mēnesi un beidz gavēt ieraugot jaunu mēnesi. Ja tas ir palicis no tiem slēpts, lai skaita trīsdesmit š</w:t>
      </w:r>
      <w:r>
        <w:rPr>
          <w:rFonts w:ascii="Tahoma" w:hAnsi="Tahoma" w:cs="Tahoma"/>
          <w:sz w:val="24"/>
          <w:szCs w:val="24"/>
        </w:rPr>
        <w:t>aa</w:t>
      </w:r>
      <w:r w:rsidRPr="004A7606">
        <w:rPr>
          <w:rFonts w:ascii="Tahoma" w:hAnsi="Tahoma" w:cs="Tahoma"/>
          <w:sz w:val="24"/>
          <w:szCs w:val="24"/>
        </w:rPr>
        <w:t>b</w:t>
      </w:r>
      <w:r>
        <w:rPr>
          <w:rFonts w:ascii="Tahoma" w:hAnsi="Tahoma" w:cs="Tahoma"/>
          <w:sz w:val="24"/>
          <w:szCs w:val="24"/>
        </w:rPr>
        <w:t>ā</w:t>
      </w:r>
      <w:r w:rsidRPr="004A7606">
        <w:rPr>
          <w:rFonts w:ascii="Tahoma" w:hAnsi="Tahoma" w:cs="Tahoma"/>
          <w:sz w:val="24"/>
          <w:szCs w:val="24"/>
        </w:rPr>
        <w:t>n</w:t>
      </w:r>
      <w:r>
        <w:rPr>
          <w:rFonts w:ascii="Tahoma" w:hAnsi="Tahoma" w:cs="Tahoma"/>
          <w:sz w:val="24"/>
          <w:szCs w:val="24"/>
        </w:rPr>
        <w:t>a</w:t>
      </w:r>
      <w:r w:rsidRPr="004A7606">
        <w:rPr>
          <w:rFonts w:ascii="Tahoma" w:hAnsi="Tahoma" w:cs="Tahoma"/>
          <w:sz w:val="24"/>
          <w:szCs w:val="24"/>
        </w:rPr>
        <w:t xml:space="preserve"> mēneša dienas”. </w:t>
      </w:r>
    </w:p>
    <w:p w:rsidR="00F96EF2" w:rsidRPr="004A7606" w:rsidRDefault="00F96EF2" w:rsidP="00AC6F0D">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Gavēņa laiku nevar noteikt, matemātiski aprēķinot noteikto datumu</w:t>
      </w:r>
      <w:r>
        <w:rPr>
          <w:rFonts w:ascii="Tahoma" w:hAnsi="Tahoma" w:cs="Tahoma"/>
          <w:sz w:val="24"/>
          <w:szCs w:val="24"/>
        </w:rPr>
        <w:t>.</w:t>
      </w:r>
      <w:r w:rsidRPr="004A7606">
        <w:rPr>
          <w:rFonts w:ascii="Tahoma" w:hAnsi="Tahoma" w:cs="Tahoma"/>
          <w:sz w:val="24"/>
          <w:szCs w:val="24"/>
        </w:rPr>
        <w:t xml:space="preserve"> </w:t>
      </w:r>
      <w:r>
        <w:rPr>
          <w:rFonts w:ascii="Tahoma" w:hAnsi="Tahoma" w:cs="Tahoma"/>
          <w:sz w:val="24"/>
          <w:szCs w:val="24"/>
        </w:rPr>
        <w:t>M</w:t>
      </w:r>
      <w:r w:rsidRPr="004A7606">
        <w:rPr>
          <w:rFonts w:ascii="Tahoma" w:hAnsi="Tahoma" w:cs="Tahoma"/>
          <w:sz w:val="24"/>
          <w:szCs w:val="24"/>
        </w:rPr>
        <w:t>ēne</w:t>
      </w:r>
      <w:r>
        <w:rPr>
          <w:rFonts w:ascii="Tahoma" w:hAnsi="Tahoma" w:cs="Tahoma"/>
          <w:sz w:val="24"/>
          <w:szCs w:val="24"/>
        </w:rPr>
        <w:t>šie</w:t>
      </w:r>
      <w:r w:rsidRPr="004A7606">
        <w:rPr>
          <w:rFonts w:ascii="Tahoma" w:hAnsi="Tahoma" w:cs="Tahoma"/>
          <w:sz w:val="24"/>
          <w:szCs w:val="24"/>
        </w:rPr>
        <w:t>m nav vienāds dienu skaits, rezultātā, matemātiski aprēķinot, var pielaist kļūdu.</w:t>
      </w:r>
      <w:r>
        <w:rPr>
          <w:rFonts w:ascii="Tahoma" w:hAnsi="Tahoma" w:cs="Tahoma"/>
          <w:sz w:val="24"/>
          <w:szCs w:val="24"/>
        </w:rPr>
        <w:t xml:space="preserve"> </w:t>
      </w:r>
      <w:r w:rsidRPr="004A7606">
        <w:rPr>
          <w:rFonts w:ascii="Tahoma" w:hAnsi="Tahoma" w:cs="Tahoma"/>
          <w:sz w:val="24"/>
          <w:szCs w:val="24"/>
        </w:rPr>
        <w:t>Un Allāhs zina labāk.</w:t>
      </w:r>
    </w:p>
    <w:p w:rsidR="00F96EF2" w:rsidRPr="004A7606" w:rsidRDefault="00F96EF2" w:rsidP="00926057">
      <w:pPr>
        <w:spacing w:before="100" w:beforeAutospacing="1" w:after="100" w:afterAutospacing="1" w:line="384" w:lineRule="atLeast"/>
        <w:jc w:val="both"/>
        <w:rPr>
          <w:rFonts w:ascii="Tahoma" w:hAnsi="Tahoma" w:cs="Tahoma"/>
          <w:sz w:val="24"/>
          <w:szCs w:val="24"/>
        </w:rPr>
      </w:pPr>
      <w:r>
        <w:rPr>
          <w:rFonts w:ascii="Tahoma" w:hAnsi="Tahoma" w:cs="Tahoma"/>
          <w:sz w:val="24"/>
          <w:szCs w:val="24"/>
        </w:rPr>
        <w:t>Abū Hureiras hadīsā</w:t>
      </w:r>
      <w:r w:rsidRPr="004A7606">
        <w:rPr>
          <w:rFonts w:ascii="Tahoma" w:hAnsi="Tahoma" w:cs="Tahoma"/>
          <w:sz w:val="24"/>
          <w:szCs w:val="24"/>
        </w:rPr>
        <w:t xml:space="preserve"> Pravietis (</w:t>
      </w:r>
      <w:r>
        <w:rPr>
          <w:rFonts w:ascii="Tahoma" w:hAnsi="Tahoma" w:cs="Tahoma"/>
          <w:sz w:val="24"/>
          <w:szCs w:val="24"/>
        </w:rPr>
        <w:t>miers viņam un Dieva svētība</w:t>
      </w:r>
      <w:r w:rsidRPr="004A7606">
        <w:rPr>
          <w:rFonts w:ascii="Tahoma" w:hAnsi="Tahoma" w:cs="Tahoma"/>
          <w:sz w:val="24"/>
          <w:szCs w:val="24"/>
        </w:rPr>
        <w:t>) ir teicis: „Negavējie</w:t>
      </w:r>
      <w:r>
        <w:rPr>
          <w:rFonts w:ascii="Tahoma" w:hAnsi="Tahoma" w:cs="Tahoma"/>
          <w:sz w:val="24"/>
          <w:szCs w:val="24"/>
        </w:rPr>
        <w:t xml:space="preserve">t, pirms neesat ieraudzījuši jaunu </w:t>
      </w:r>
      <w:r w:rsidRPr="004A7606">
        <w:rPr>
          <w:rFonts w:ascii="Tahoma" w:hAnsi="Tahoma" w:cs="Tahoma"/>
          <w:sz w:val="24"/>
          <w:szCs w:val="24"/>
        </w:rPr>
        <w:t xml:space="preserve">mēnesi </w:t>
      </w:r>
      <w:r>
        <w:rPr>
          <w:rFonts w:ascii="Tahoma" w:hAnsi="Tahoma" w:cs="Tahoma"/>
          <w:sz w:val="24"/>
          <w:szCs w:val="24"/>
        </w:rPr>
        <w:t xml:space="preserve">un ne </w:t>
      </w:r>
      <w:r w:rsidRPr="004A7606">
        <w:rPr>
          <w:rFonts w:ascii="Tahoma" w:hAnsi="Tahoma" w:cs="Tahoma"/>
          <w:sz w:val="24"/>
          <w:szCs w:val="24"/>
        </w:rPr>
        <w:t>beidziet gavē</w:t>
      </w:r>
      <w:r>
        <w:rPr>
          <w:rFonts w:ascii="Tahoma" w:hAnsi="Tahoma" w:cs="Tahoma"/>
          <w:sz w:val="24"/>
          <w:szCs w:val="24"/>
        </w:rPr>
        <w:t xml:space="preserve">t, pirms neesat ieraudzījuši jaunu </w:t>
      </w:r>
      <w:r w:rsidRPr="004A7606">
        <w:rPr>
          <w:rFonts w:ascii="Tahoma" w:hAnsi="Tahoma" w:cs="Tahoma"/>
          <w:sz w:val="24"/>
          <w:szCs w:val="24"/>
        </w:rPr>
        <w:t>mēnesi</w:t>
      </w:r>
      <w:r>
        <w:rPr>
          <w:rFonts w:ascii="Tahoma" w:hAnsi="Tahoma" w:cs="Tahoma"/>
          <w:sz w:val="24"/>
          <w:szCs w:val="24"/>
        </w:rPr>
        <w:t>, bet, ja [laiks] būs mākoņains</w:t>
      </w:r>
      <w:r w:rsidRPr="004A7606">
        <w:rPr>
          <w:rFonts w:ascii="Tahoma" w:hAnsi="Tahoma" w:cs="Tahoma"/>
          <w:sz w:val="24"/>
          <w:szCs w:val="24"/>
        </w:rPr>
        <w:t xml:space="preserve"> </w:t>
      </w:r>
      <w:r>
        <w:rPr>
          <w:rFonts w:ascii="Tahoma" w:hAnsi="Tahoma" w:cs="Tahoma"/>
          <w:sz w:val="24"/>
          <w:szCs w:val="24"/>
        </w:rPr>
        <w:t>–</w:t>
      </w:r>
      <w:r w:rsidRPr="004A7606">
        <w:rPr>
          <w:rFonts w:ascii="Tahoma" w:hAnsi="Tahoma" w:cs="Tahoma"/>
          <w:sz w:val="24"/>
          <w:szCs w:val="24"/>
        </w:rPr>
        <w:t xml:space="preserve"> </w:t>
      </w:r>
      <w:r>
        <w:rPr>
          <w:rFonts w:ascii="Tahoma" w:hAnsi="Tahoma" w:cs="Tahoma"/>
          <w:sz w:val="24"/>
          <w:szCs w:val="24"/>
        </w:rPr>
        <w:t>sa</w:t>
      </w:r>
      <w:r w:rsidRPr="004A7606">
        <w:rPr>
          <w:rFonts w:ascii="Tahoma" w:hAnsi="Tahoma" w:cs="Tahoma"/>
          <w:sz w:val="24"/>
          <w:szCs w:val="24"/>
        </w:rPr>
        <w:t>skait</w:t>
      </w:r>
      <w:r>
        <w:rPr>
          <w:rFonts w:ascii="Tahoma" w:hAnsi="Tahoma" w:cs="Tahoma"/>
          <w:sz w:val="24"/>
          <w:szCs w:val="24"/>
        </w:rPr>
        <w:t>iet dienas</w:t>
      </w:r>
      <w:r w:rsidRPr="004A7606">
        <w:rPr>
          <w:rFonts w:ascii="Tahoma" w:hAnsi="Tahoma" w:cs="Tahoma"/>
          <w:sz w:val="24"/>
          <w:szCs w:val="24"/>
        </w:rPr>
        <w:t xml:space="preserve">”. </w:t>
      </w:r>
      <w:r w:rsidRPr="00926057">
        <w:rPr>
          <w:rFonts w:ascii="Tahoma" w:hAnsi="Tahoma" w:cs="Tahoma"/>
          <w:sz w:val="20"/>
          <w:szCs w:val="20"/>
        </w:rPr>
        <w:t>(Bukhārī (1906))</w:t>
      </w:r>
      <w:r w:rsidRPr="004A7606">
        <w:rPr>
          <w:rFonts w:ascii="Tahoma" w:hAnsi="Tahoma" w:cs="Tahoma"/>
          <w:sz w:val="24"/>
          <w:szCs w:val="24"/>
        </w:rPr>
        <w:t xml:space="preserve"> </w:t>
      </w:r>
    </w:p>
    <w:p w:rsidR="00F96EF2" w:rsidRPr="004A7606" w:rsidRDefault="00F96EF2" w:rsidP="00A1149B">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Gavēnis visās valstīs nesākas vienā datumā</w:t>
      </w:r>
      <w:r>
        <w:rPr>
          <w:rFonts w:ascii="Tahoma" w:hAnsi="Tahoma" w:cs="Tahoma"/>
          <w:sz w:val="24"/>
          <w:szCs w:val="24"/>
        </w:rPr>
        <w:t>.</w:t>
      </w:r>
      <w:r w:rsidRPr="004A7606">
        <w:rPr>
          <w:rFonts w:ascii="Tahoma" w:hAnsi="Tahoma" w:cs="Tahoma"/>
          <w:sz w:val="24"/>
          <w:szCs w:val="24"/>
        </w:rPr>
        <w:t xml:space="preserve"> Dažādās valstīs pusmēness parādās dažādos laikos, tāpēc ir jāievēro pusmēness parādīšanās fakts atsevišķā vai vairākās valstīs, ja tas ir tajās vienāds. Ja pusmēness parādīšanās atšķiras no kaimiņvalsts laika, tad ir jāievēro tas laiks, kāds ir valstī, kurā muslims atrodas gavēšanas laikā. </w:t>
      </w:r>
    </w:p>
    <w:p w:rsidR="00F96EF2" w:rsidRPr="004A7606" w:rsidRDefault="00F96EF2" w:rsidP="00924BC7">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 xml:space="preserve">"Tāpēc tas no jums, </w:t>
      </w:r>
      <w:r>
        <w:rPr>
          <w:rFonts w:ascii="Tahoma" w:hAnsi="Tahoma" w:cs="Tahoma"/>
          <w:sz w:val="24"/>
          <w:szCs w:val="24"/>
        </w:rPr>
        <w:t>kurš</w:t>
      </w:r>
      <w:r w:rsidRPr="004A7606">
        <w:rPr>
          <w:rFonts w:ascii="Tahoma" w:hAnsi="Tahoma" w:cs="Tahoma"/>
          <w:sz w:val="24"/>
          <w:szCs w:val="24"/>
        </w:rPr>
        <w:t xml:space="preserve"> sastapa šo mēnesi, lai tajā gavē." </w:t>
      </w:r>
      <w:r w:rsidRPr="00D113D3">
        <w:rPr>
          <w:rFonts w:ascii="Tahoma" w:hAnsi="Tahoma" w:cs="Tahoma"/>
          <w:sz w:val="20"/>
          <w:szCs w:val="20"/>
        </w:rPr>
        <w:t>(2:185)</w:t>
      </w:r>
      <w:r w:rsidRPr="004A7606">
        <w:rPr>
          <w:rFonts w:ascii="Tahoma" w:hAnsi="Tahoma" w:cs="Tahoma"/>
          <w:sz w:val="24"/>
          <w:szCs w:val="24"/>
        </w:rPr>
        <w:t xml:space="preserve"> </w:t>
      </w:r>
    </w:p>
    <w:p w:rsidR="00F96EF2" w:rsidRPr="004A7606" w:rsidRDefault="00F96EF2" w:rsidP="00D113D3">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Pravietis (</w:t>
      </w:r>
      <w:r>
        <w:rPr>
          <w:rFonts w:ascii="Tahoma" w:hAnsi="Tahoma" w:cs="Tahoma"/>
          <w:sz w:val="24"/>
          <w:szCs w:val="24"/>
        </w:rPr>
        <w:t>miers viņam un Dieva svētība</w:t>
      </w:r>
      <w:r w:rsidRPr="004A7606">
        <w:rPr>
          <w:rFonts w:ascii="Tahoma" w:hAnsi="Tahoma" w:cs="Tahoma"/>
          <w:sz w:val="24"/>
          <w:szCs w:val="24"/>
        </w:rPr>
        <w:t>) ir teicis: „ Ja jūs ieraugāt to, tad gavējiet un, ja jūs ieraugāt to, tad izbeidziet gavēt”.</w:t>
      </w:r>
      <w:r>
        <w:rPr>
          <w:rFonts w:ascii="Tahoma" w:hAnsi="Tahoma" w:cs="Tahoma"/>
          <w:sz w:val="24"/>
          <w:szCs w:val="24"/>
        </w:rPr>
        <w:t xml:space="preserve"> </w:t>
      </w:r>
      <w:r w:rsidRPr="00D113D3">
        <w:rPr>
          <w:rFonts w:ascii="Tahoma" w:hAnsi="Tahoma" w:cs="Tahoma"/>
          <w:sz w:val="20"/>
          <w:szCs w:val="20"/>
        </w:rPr>
        <w:t>(Bukhārī (1909) un Muslim (1080))</w:t>
      </w:r>
      <w:r w:rsidRPr="004A7606">
        <w:rPr>
          <w:rFonts w:ascii="Tahoma" w:hAnsi="Tahoma" w:cs="Tahoma"/>
          <w:sz w:val="24"/>
          <w:szCs w:val="24"/>
        </w:rPr>
        <w:t xml:space="preserve"> </w:t>
      </w:r>
    </w:p>
    <w:p w:rsidR="00F96EF2" w:rsidRPr="004A7606" w:rsidRDefault="00F96EF2" w:rsidP="00A1149B">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 xml:space="preserve">Gavēņa laikā, mainot atrašanās vietu, beidz gavēni tai laikā, kad beidz jaunā atrašanās vietā, neskatoties uz to, ka kopējās gavēšanas dienas pārsniedz trīsdesmit, jo izbeigt gavēt var tikai kopā ar pārējiem muslimiem vietā, kur atrodas ceļotājs. Tomēr, ja kopējās gavēņa dienas nesasniedz divdesmit deviņas, tad ir jāturpina gavēt, līdz ir sasniegts minimums – 29 dienas. </w:t>
      </w:r>
      <w:r w:rsidRPr="00D113D3">
        <w:rPr>
          <w:rFonts w:ascii="Tahoma" w:hAnsi="Tahoma" w:cs="Tahoma"/>
          <w:sz w:val="20"/>
          <w:szCs w:val="20"/>
        </w:rPr>
        <w:t>(Abdulazīz ibn Abdullāh ibn Bāz)</w:t>
      </w:r>
      <w:r w:rsidRPr="004A7606">
        <w:rPr>
          <w:rFonts w:ascii="Tahoma" w:hAnsi="Tahoma" w:cs="Tahoma"/>
          <w:sz w:val="24"/>
          <w:szCs w:val="24"/>
        </w:rPr>
        <w:t xml:space="preserve"> </w:t>
      </w:r>
    </w:p>
    <w:p w:rsidR="00F96EF2" w:rsidRPr="004A7606" w:rsidRDefault="00F96EF2" w:rsidP="00BD1992">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Pravietis (</w:t>
      </w:r>
      <w:r>
        <w:rPr>
          <w:rFonts w:ascii="Tahoma" w:hAnsi="Tahoma" w:cs="Tahoma"/>
          <w:sz w:val="24"/>
          <w:szCs w:val="24"/>
        </w:rPr>
        <w:t>miers viņam un Dieva svētība</w:t>
      </w:r>
      <w:r w:rsidRPr="004A7606">
        <w:rPr>
          <w:rFonts w:ascii="Tahoma" w:hAnsi="Tahoma" w:cs="Tahoma"/>
          <w:sz w:val="24"/>
          <w:szCs w:val="24"/>
        </w:rPr>
        <w:t>) ir teicis: „Gavēnis tai dienā, kad jūs gavējat, bet gavēņa izbeigšana tajā dienā, kad jūs izbeidzat gavēni, bet upurēšana tai dienā, kad jūs upurējat”.</w:t>
      </w:r>
      <w:r>
        <w:rPr>
          <w:rFonts w:ascii="Tahoma" w:hAnsi="Tahoma" w:cs="Tahoma"/>
          <w:sz w:val="24"/>
          <w:szCs w:val="24"/>
        </w:rPr>
        <w:t xml:space="preserve"> </w:t>
      </w:r>
      <w:r w:rsidRPr="00BD1992">
        <w:rPr>
          <w:rFonts w:ascii="Tahoma" w:hAnsi="Tahoma" w:cs="Tahoma"/>
          <w:sz w:val="20"/>
          <w:szCs w:val="20"/>
        </w:rPr>
        <w:t>(Tirmīzī (697) u.c. Albānī klasificēja kā autentisku)</w:t>
      </w:r>
      <w:r w:rsidRPr="004A7606">
        <w:rPr>
          <w:rFonts w:ascii="Tahoma" w:hAnsi="Tahoma" w:cs="Tahoma"/>
          <w:sz w:val="24"/>
          <w:szCs w:val="24"/>
        </w:rPr>
        <w:t xml:space="preserve"> </w:t>
      </w:r>
    </w:p>
    <w:p w:rsidR="00F96EF2" w:rsidRPr="00BD1992" w:rsidRDefault="00F96EF2" w:rsidP="00924BC7">
      <w:pPr>
        <w:spacing w:before="100" w:beforeAutospacing="1" w:after="100" w:afterAutospacing="1" w:line="384" w:lineRule="atLeast"/>
        <w:jc w:val="both"/>
        <w:rPr>
          <w:rFonts w:ascii="Tahoma" w:hAnsi="Tahoma" w:cs="Tahoma"/>
          <w:sz w:val="20"/>
          <w:szCs w:val="20"/>
        </w:rPr>
      </w:pPr>
      <w:r w:rsidRPr="004A7606">
        <w:rPr>
          <w:rFonts w:ascii="Tahoma" w:hAnsi="Tahoma" w:cs="Tahoma"/>
          <w:sz w:val="24"/>
          <w:szCs w:val="24"/>
        </w:rPr>
        <w:t>Gavēt katru gadu trīsdesmit dienas, neņemot vērā katra gada atšķirības, ir reliģisks jaunievedums. Ja muslims neņem vērā katra gada atšķirības un vienādi visus gadus gavē 30 dienas, tad viņš ir pārkāpis Pravieša (</w:t>
      </w:r>
      <w:r>
        <w:rPr>
          <w:rFonts w:ascii="Tahoma" w:hAnsi="Tahoma" w:cs="Tahoma"/>
          <w:sz w:val="24"/>
          <w:szCs w:val="24"/>
        </w:rPr>
        <w:t>miers viņam un Dieva svētība</w:t>
      </w:r>
      <w:r w:rsidRPr="004A7606">
        <w:rPr>
          <w:rFonts w:ascii="Tahoma" w:hAnsi="Tahoma" w:cs="Tahoma"/>
          <w:sz w:val="24"/>
          <w:szCs w:val="24"/>
        </w:rPr>
        <w:t xml:space="preserve">) Sunnu un ieviesis reliģisko jaunievedumu, kas ir stingri aizliegts Islāmā. </w:t>
      </w:r>
      <w:r w:rsidRPr="00BD1992">
        <w:rPr>
          <w:rFonts w:ascii="Tahoma" w:hAnsi="Tahoma" w:cs="Tahoma"/>
          <w:sz w:val="20"/>
          <w:szCs w:val="20"/>
        </w:rPr>
        <w:t xml:space="preserve">(Abdulazīz ibn Abdullāh ibn Bāz) </w:t>
      </w:r>
    </w:p>
    <w:p w:rsidR="00F96EF2" w:rsidRPr="004A7606" w:rsidRDefault="00F96EF2" w:rsidP="00A1149B">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 xml:space="preserve">"Sekojiet tam, kas jums nosūtīts no jūsu Kunga, un nesekojiet citiem palīgiem, izņemot Viņu." </w:t>
      </w:r>
      <w:r w:rsidRPr="00BD1992">
        <w:rPr>
          <w:rFonts w:ascii="Tahoma" w:hAnsi="Tahoma" w:cs="Tahoma"/>
          <w:sz w:val="20"/>
          <w:szCs w:val="20"/>
        </w:rPr>
        <w:t>(7:3)</w:t>
      </w:r>
      <w:r w:rsidRPr="004A7606">
        <w:rPr>
          <w:rFonts w:ascii="Tahoma" w:hAnsi="Tahoma" w:cs="Tahoma"/>
          <w:sz w:val="24"/>
          <w:szCs w:val="24"/>
        </w:rPr>
        <w:t xml:space="preserve"> </w:t>
      </w:r>
    </w:p>
    <w:p w:rsidR="00F96EF2" w:rsidRPr="004A7606" w:rsidRDefault="00F96EF2" w:rsidP="007554E3">
      <w:pPr>
        <w:pStyle w:val="Heading1"/>
      </w:pPr>
      <w:bookmarkStart w:id="4" w:name="_Toc299285047"/>
      <w:r w:rsidRPr="004A7606">
        <w:t>LAIKS NO SUHŪRA (DIEVA SVĒTĪTĀM BROKASTĪM PIRMS GAVĒŅA) LĪDZ FADŽR LŪGŠANAI</w:t>
      </w:r>
      <w:bookmarkEnd w:id="4"/>
    </w:p>
    <w:p w:rsidR="00F96EF2" w:rsidRPr="004A7606" w:rsidRDefault="00F96EF2" w:rsidP="00BD1992">
      <w:pPr>
        <w:spacing w:before="100" w:beforeAutospacing="1" w:after="100" w:afterAutospacing="1" w:line="384" w:lineRule="atLeast"/>
        <w:jc w:val="both"/>
        <w:rPr>
          <w:rFonts w:ascii="Tahoma" w:hAnsi="Tahoma" w:cs="Tahoma"/>
          <w:sz w:val="24"/>
          <w:szCs w:val="24"/>
        </w:rPr>
      </w:pPr>
      <w:r>
        <w:rPr>
          <w:rFonts w:ascii="Tahoma" w:hAnsi="Tahoma" w:cs="Tahoma"/>
          <w:sz w:val="24"/>
          <w:szCs w:val="24"/>
        </w:rPr>
        <w:t>Zaid Ibn Sābit</w:t>
      </w:r>
      <w:r w:rsidRPr="004A7606">
        <w:rPr>
          <w:rFonts w:ascii="Tahoma" w:hAnsi="Tahoma" w:cs="Tahoma"/>
          <w:sz w:val="24"/>
          <w:szCs w:val="24"/>
        </w:rPr>
        <w:t xml:space="preserve"> stāsta: ”Reiz ramadāna laikā mēs kopā ar Pravieti (</w:t>
      </w:r>
      <w:r>
        <w:rPr>
          <w:rFonts w:ascii="Tahoma" w:hAnsi="Tahoma" w:cs="Tahoma"/>
          <w:sz w:val="24"/>
          <w:szCs w:val="24"/>
        </w:rPr>
        <w:t>miers viņam un Dieva svētība</w:t>
      </w:r>
      <w:r w:rsidRPr="004A7606">
        <w:rPr>
          <w:rFonts w:ascii="Tahoma" w:hAnsi="Tahoma" w:cs="Tahoma"/>
          <w:sz w:val="24"/>
          <w:szCs w:val="24"/>
        </w:rPr>
        <w:t>) paēdām pirms saullēkta un pēc tam viņš nostājās uz lūgšanu.”</w:t>
      </w:r>
      <w:r>
        <w:rPr>
          <w:rFonts w:ascii="Tahoma" w:hAnsi="Tahoma" w:cs="Tahoma"/>
          <w:sz w:val="24"/>
          <w:szCs w:val="24"/>
        </w:rPr>
        <w:t xml:space="preserve"> </w:t>
      </w:r>
      <w:r w:rsidRPr="00BD1992">
        <w:rPr>
          <w:rFonts w:ascii="Tahoma" w:hAnsi="Tahoma" w:cs="Tahoma"/>
          <w:sz w:val="20"/>
          <w:szCs w:val="20"/>
        </w:rPr>
        <w:t>(Bukhārī (1921)</w:t>
      </w:r>
      <w:r>
        <w:rPr>
          <w:rFonts w:ascii="Tahoma" w:hAnsi="Tahoma" w:cs="Tahoma"/>
          <w:sz w:val="20"/>
          <w:szCs w:val="20"/>
        </w:rPr>
        <w:t xml:space="preserve"> u.c.</w:t>
      </w:r>
      <w:r w:rsidRPr="00BD1992">
        <w:rPr>
          <w:rFonts w:ascii="Tahoma" w:hAnsi="Tahoma" w:cs="Tahoma"/>
          <w:sz w:val="20"/>
          <w:szCs w:val="20"/>
        </w:rPr>
        <w:t>)</w:t>
      </w:r>
      <w:r w:rsidRPr="004A7606">
        <w:rPr>
          <w:rFonts w:ascii="Tahoma" w:hAnsi="Tahoma" w:cs="Tahoma"/>
          <w:sz w:val="24"/>
          <w:szCs w:val="24"/>
        </w:rPr>
        <w:t xml:space="preserve"> </w:t>
      </w:r>
    </w:p>
    <w:p w:rsidR="00F96EF2" w:rsidRPr="004A7606" w:rsidRDefault="00F96EF2" w:rsidP="00924BC7">
      <w:pPr>
        <w:spacing w:before="100" w:beforeAutospacing="1" w:after="100" w:afterAutospacing="1" w:line="384" w:lineRule="atLeast"/>
        <w:jc w:val="both"/>
        <w:rPr>
          <w:rFonts w:ascii="Tahoma" w:hAnsi="Tahoma" w:cs="Tahoma"/>
          <w:sz w:val="24"/>
          <w:szCs w:val="24"/>
        </w:rPr>
      </w:pPr>
      <w:r>
        <w:rPr>
          <w:rFonts w:ascii="Tahoma" w:hAnsi="Tahoma" w:cs="Tahoma"/>
          <w:sz w:val="24"/>
          <w:szCs w:val="24"/>
        </w:rPr>
        <w:t>Anas</w:t>
      </w:r>
      <w:r w:rsidRPr="004A7606">
        <w:rPr>
          <w:rFonts w:ascii="Tahoma" w:hAnsi="Tahoma" w:cs="Tahoma"/>
          <w:sz w:val="24"/>
          <w:szCs w:val="24"/>
        </w:rPr>
        <w:t xml:space="preserve"> stāsta: „Es jautāju: „Cik laikam ir jāpaiet starp </w:t>
      </w:r>
      <w:r w:rsidRPr="00BD1992">
        <w:rPr>
          <w:rFonts w:ascii="Tahoma" w:hAnsi="Tahoma" w:cs="Tahoma"/>
          <w:sz w:val="24"/>
          <w:szCs w:val="24"/>
        </w:rPr>
        <w:t>azānu</w:t>
      </w:r>
      <w:r w:rsidRPr="004A7606">
        <w:rPr>
          <w:rFonts w:ascii="Tahoma" w:hAnsi="Tahoma" w:cs="Tahoma"/>
          <w:sz w:val="24"/>
          <w:szCs w:val="24"/>
        </w:rPr>
        <w:t xml:space="preserve"> un suhūru?” Pravietis (</w:t>
      </w:r>
      <w:r>
        <w:rPr>
          <w:rFonts w:ascii="Tahoma" w:hAnsi="Tahoma" w:cs="Tahoma"/>
          <w:sz w:val="24"/>
          <w:szCs w:val="24"/>
        </w:rPr>
        <w:t>miers viņam un Dieva svētība</w:t>
      </w:r>
      <w:r w:rsidRPr="004A7606">
        <w:rPr>
          <w:rFonts w:ascii="Tahoma" w:hAnsi="Tahoma" w:cs="Tahoma"/>
          <w:sz w:val="24"/>
          <w:szCs w:val="24"/>
        </w:rPr>
        <w:t xml:space="preserve">) atbildēja: „Tik daudz, ka varētu noskaitīt piecdesmit ājas.” </w:t>
      </w:r>
      <w:r w:rsidRPr="00BD1992">
        <w:rPr>
          <w:rFonts w:ascii="Tahoma" w:hAnsi="Tahoma" w:cs="Tahoma"/>
          <w:sz w:val="20"/>
          <w:szCs w:val="20"/>
        </w:rPr>
        <w:t xml:space="preserve">(Bukhārī 886 (1921)) </w:t>
      </w:r>
    </w:p>
    <w:p w:rsidR="00F96EF2" w:rsidRPr="004A7606" w:rsidRDefault="00F96EF2" w:rsidP="00A1149B">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Un Allāhs zina labāk</w:t>
      </w:r>
    </w:p>
    <w:p w:rsidR="00F96EF2" w:rsidRPr="004A7606" w:rsidRDefault="00F96EF2" w:rsidP="007554E3">
      <w:pPr>
        <w:pStyle w:val="Heading1"/>
      </w:pPr>
      <w:bookmarkStart w:id="5" w:name="_Toc299285048"/>
      <w:r w:rsidRPr="004A7606">
        <w:t>MUSLIMU PIENĀKUMI</w:t>
      </w:r>
      <w:bookmarkEnd w:id="5"/>
    </w:p>
    <w:p w:rsidR="00F96EF2" w:rsidRPr="004A7606" w:rsidRDefault="00F96EF2" w:rsidP="00A1149B">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Jebkuram ticīgam ir j</w:t>
      </w:r>
      <w:r>
        <w:rPr>
          <w:rFonts w:ascii="Tahoma" w:hAnsi="Tahoma" w:cs="Tahoma"/>
          <w:sz w:val="24"/>
          <w:szCs w:val="24"/>
        </w:rPr>
        <w:t>ābūt pateicīgam Allāham</w:t>
      </w:r>
      <w:r w:rsidRPr="004A7606">
        <w:rPr>
          <w:rFonts w:ascii="Tahoma" w:hAnsi="Tahoma" w:cs="Tahoma"/>
          <w:sz w:val="24"/>
          <w:szCs w:val="24"/>
        </w:rPr>
        <w:t xml:space="preserve"> par labestību, ka viņam ir dota šī iespēja, viņam pilnībā ir jāuztver ramadāna gavēnis. Izrādot padevību, viņam ir jāsteidz izpildīt visi ticības pienākumi, izvairoties no visa ļaunā, centīgi sekoj</w:t>
      </w:r>
      <w:r>
        <w:rPr>
          <w:rFonts w:ascii="Tahoma" w:hAnsi="Tahoma" w:cs="Tahoma"/>
          <w:sz w:val="24"/>
          <w:szCs w:val="24"/>
        </w:rPr>
        <w:t xml:space="preserve">ot visam tam, ko Allāhs </w:t>
      </w:r>
      <w:r w:rsidRPr="004A7606">
        <w:rPr>
          <w:rFonts w:ascii="Tahoma" w:hAnsi="Tahoma" w:cs="Tahoma"/>
          <w:sz w:val="24"/>
          <w:szCs w:val="24"/>
        </w:rPr>
        <w:t xml:space="preserve"> viņam ir licis darīt. </w:t>
      </w:r>
    </w:p>
    <w:p w:rsidR="00F96EF2" w:rsidRPr="007554E3" w:rsidRDefault="00F96EF2" w:rsidP="007554E3">
      <w:pPr>
        <w:pStyle w:val="Heading2"/>
      </w:pPr>
      <w:bookmarkStart w:id="6" w:name="_Toc299285049"/>
      <w:r w:rsidRPr="007554E3">
        <w:t>Ramadāna laikā obligāti:</w:t>
      </w:r>
      <w:bookmarkEnd w:id="6"/>
      <w:r w:rsidRPr="007554E3">
        <w:t xml:space="preserve"> </w:t>
      </w:r>
    </w:p>
    <w:p w:rsidR="00F96EF2" w:rsidRPr="004A7606" w:rsidRDefault="00F96EF2" w:rsidP="00A1149B">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 xml:space="preserve">• Rūpīgi jāievēro viss noteiktais un jācenšas izvairīties no jebkuras aizliegtas darbības; </w:t>
      </w:r>
    </w:p>
    <w:p w:rsidR="00F96EF2" w:rsidRPr="004A7606" w:rsidRDefault="00F96EF2" w:rsidP="00BD1992">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 Jāatsakās no meliem, aprunāšanas, apmelošanas, viltus un citiem aizliegtiem vārdiem un darbiem; Pravietis (</w:t>
      </w:r>
      <w:r>
        <w:rPr>
          <w:rFonts w:ascii="Tahoma" w:hAnsi="Tahoma" w:cs="Tahoma"/>
          <w:sz w:val="24"/>
          <w:szCs w:val="24"/>
        </w:rPr>
        <w:t>miers viņam un Dieva svētība</w:t>
      </w:r>
      <w:r w:rsidRPr="004A7606">
        <w:rPr>
          <w:rFonts w:ascii="Tahoma" w:hAnsi="Tahoma" w:cs="Tahoma"/>
          <w:sz w:val="24"/>
          <w:szCs w:val="24"/>
        </w:rPr>
        <w:t>) ir teicis: „Ja cilvēks nav pārtraucis aprunāt un rīkoties atbilstoši, tad Allāham nav vajadzīgs, lai viņš pārtrauc ēst un dzert.”</w:t>
      </w:r>
      <w:r>
        <w:rPr>
          <w:rFonts w:ascii="Tahoma" w:hAnsi="Tahoma" w:cs="Tahoma"/>
          <w:sz w:val="24"/>
          <w:szCs w:val="24"/>
        </w:rPr>
        <w:t xml:space="preserve"> </w:t>
      </w:r>
      <w:r w:rsidRPr="00BD1992">
        <w:rPr>
          <w:rFonts w:ascii="Tahoma" w:hAnsi="Tahoma" w:cs="Tahoma"/>
          <w:sz w:val="20"/>
          <w:szCs w:val="20"/>
        </w:rPr>
        <w:t>(Bukhārī (1903) u.c.)</w:t>
      </w:r>
    </w:p>
    <w:p w:rsidR="00F96EF2" w:rsidRPr="007554E3" w:rsidRDefault="00F96EF2" w:rsidP="007554E3">
      <w:pPr>
        <w:pStyle w:val="Heading2"/>
      </w:pPr>
      <w:bookmarkStart w:id="7" w:name="_Toc299285050"/>
      <w:r w:rsidRPr="007554E3">
        <w:t>Ramadāna laikā ieteicams:</w:t>
      </w:r>
      <w:bookmarkEnd w:id="7"/>
      <w:r w:rsidRPr="007554E3">
        <w:t xml:space="preserve"> </w:t>
      </w:r>
    </w:p>
    <w:p w:rsidR="00F96EF2" w:rsidRPr="004A7606" w:rsidRDefault="00F96EF2" w:rsidP="00A1149B">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 Veikt</w:t>
      </w:r>
      <w:r>
        <w:rPr>
          <w:rFonts w:ascii="Tahoma" w:hAnsi="Tahoma" w:cs="Tahoma"/>
          <w:sz w:val="24"/>
          <w:szCs w:val="24"/>
        </w:rPr>
        <w:t xml:space="preserve"> pēc iespējas vairāk pielūgsmes.</w:t>
      </w:r>
    </w:p>
    <w:p w:rsidR="00F96EF2" w:rsidRDefault="00F96EF2" w:rsidP="00924BC7">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 Censties izvairīties darīt jebkurus cilvēka necienīgus darbus.</w:t>
      </w:r>
    </w:p>
    <w:p w:rsidR="00F96EF2" w:rsidRPr="004A7606" w:rsidRDefault="00F96EF2" w:rsidP="00A1149B">
      <w:pPr>
        <w:spacing w:before="100" w:beforeAutospacing="1" w:after="100" w:afterAutospacing="1" w:line="384" w:lineRule="atLeast"/>
        <w:jc w:val="both"/>
        <w:rPr>
          <w:rFonts w:ascii="Tahoma" w:hAnsi="Tahoma" w:cs="Tahoma"/>
          <w:sz w:val="24"/>
          <w:szCs w:val="24"/>
        </w:rPr>
      </w:pPr>
      <w:r w:rsidRPr="004A7606">
        <w:rPr>
          <w:rFonts w:ascii="Tahoma" w:hAnsi="Tahoma" w:cs="Tahoma"/>
          <w:i/>
          <w:iCs/>
          <w:sz w:val="24"/>
          <w:szCs w:val="24"/>
        </w:rPr>
        <w:t xml:space="preserve">Šai svētītā mēnesī muslimiem šarīa liek centīgi veikt dažādus reliģiozus pielūgšanas, tās sevī iekļauj: </w:t>
      </w:r>
    </w:p>
    <w:p w:rsidR="00F96EF2" w:rsidRPr="004A7606" w:rsidRDefault="00F96EF2" w:rsidP="00A1149B">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 xml:space="preserve">• Izpildīt papildus lūgšanas; </w:t>
      </w:r>
    </w:p>
    <w:p w:rsidR="00F96EF2" w:rsidRPr="004A7606" w:rsidRDefault="00F96EF2" w:rsidP="00A1149B">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 xml:space="preserve">• Pārdomājot un izprotot lasīt Korānu; </w:t>
      </w:r>
    </w:p>
    <w:p w:rsidR="00F96EF2" w:rsidRPr="004A7606" w:rsidRDefault="00F96EF2" w:rsidP="00A1149B">
      <w:pPr>
        <w:spacing w:before="100" w:beforeAutospacing="1" w:after="100" w:afterAutospacing="1" w:line="384" w:lineRule="atLeast"/>
        <w:jc w:val="both"/>
        <w:rPr>
          <w:rFonts w:ascii="Tahoma" w:hAnsi="Tahoma" w:cs="Tahoma"/>
          <w:sz w:val="24"/>
          <w:szCs w:val="24"/>
        </w:rPr>
      </w:pPr>
      <w:r>
        <w:rPr>
          <w:rFonts w:ascii="Tahoma" w:hAnsi="Tahoma" w:cs="Tahoma"/>
          <w:sz w:val="24"/>
          <w:szCs w:val="24"/>
        </w:rPr>
        <w:t>• Daudz slavināt Allāhu</w:t>
      </w:r>
      <w:r w:rsidRPr="004A7606">
        <w:rPr>
          <w:rFonts w:ascii="Tahoma" w:hAnsi="Tahoma" w:cs="Tahoma"/>
          <w:sz w:val="24"/>
          <w:szCs w:val="24"/>
        </w:rPr>
        <w:t xml:space="preserve"> (</w:t>
      </w:r>
      <w:r w:rsidRPr="004A7606">
        <w:rPr>
          <w:rFonts w:ascii="Tahoma" w:hAnsi="Tahoma" w:cs="Tahoma"/>
          <w:i/>
          <w:iCs/>
          <w:sz w:val="24"/>
          <w:szCs w:val="24"/>
        </w:rPr>
        <w:t>tasbīh - subhānallāh</w:t>
      </w:r>
      <w:r w:rsidRPr="004A7606">
        <w:rPr>
          <w:rFonts w:ascii="Tahoma" w:hAnsi="Tahoma" w:cs="Tahoma"/>
          <w:sz w:val="24"/>
          <w:szCs w:val="24"/>
        </w:rPr>
        <w:t xml:space="preserve">); </w:t>
      </w:r>
    </w:p>
    <w:p w:rsidR="00F96EF2" w:rsidRPr="004A7606" w:rsidRDefault="00F96EF2" w:rsidP="00A1149B">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 xml:space="preserve">• Atkārtot „nekas nav pielūgsmes vērts izņemot Allāhs”; </w:t>
      </w:r>
    </w:p>
    <w:p w:rsidR="00F96EF2" w:rsidRPr="004A7606" w:rsidRDefault="00F96EF2" w:rsidP="00924BC7">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 Godināt Allāhu (</w:t>
      </w:r>
      <w:r w:rsidRPr="004A7606">
        <w:rPr>
          <w:rFonts w:ascii="Tahoma" w:hAnsi="Tahoma" w:cs="Tahoma"/>
          <w:i/>
          <w:iCs/>
          <w:sz w:val="24"/>
          <w:szCs w:val="24"/>
        </w:rPr>
        <w:t>takbīr - Allāhu akbar</w:t>
      </w:r>
      <w:r w:rsidRPr="004A7606">
        <w:rPr>
          <w:rFonts w:ascii="Tahoma" w:hAnsi="Tahoma" w:cs="Tahoma"/>
          <w:sz w:val="24"/>
          <w:szCs w:val="24"/>
        </w:rPr>
        <w:t xml:space="preserve">); </w:t>
      </w:r>
    </w:p>
    <w:p w:rsidR="00F96EF2" w:rsidRPr="004A7606" w:rsidRDefault="00F96EF2" w:rsidP="00924BC7">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w:t>
      </w:r>
      <w:r>
        <w:rPr>
          <w:rFonts w:ascii="Tahoma" w:hAnsi="Tahoma" w:cs="Tahoma"/>
          <w:sz w:val="24"/>
          <w:szCs w:val="24"/>
        </w:rPr>
        <w:t xml:space="preserve"> Slavināt un pateikties Allāham</w:t>
      </w:r>
      <w:r w:rsidRPr="004A7606">
        <w:rPr>
          <w:rFonts w:ascii="Tahoma" w:hAnsi="Tahoma" w:cs="Tahoma"/>
          <w:sz w:val="24"/>
          <w:szCs w:val="24"/>
        </w:rPr>
        <w:t xml:space="preserve"> (</w:t>
      </w:r>
      <w:r w:rsidRPr="004A7606">
        <w:rPr>
          <w:rFonts w:ascii="Tahoma" w:hAnsi="Tahoma" w:cs="Tahoma"/>
          <w:i/>
          <w:iCs/>
          <w:sz w:val="24"/>
          <w:szCs w:val="24"/>
        </w:rPr>
        <w:t>tahmid - al hamdu lillāh</w:t>
      </w:r>
      <w:r w:rsidRPr="004A7606">
        <w:rPr>
          <w:rFonts w:ascii="Tahoma" w:hAnsi="Tahoma" w:cs="Tahoma"/>
          <w:sz w:val="24"/>
          <w:szCs w:val="24"/>
        </w:rPr>
        <w:t xml:space="preserve">); </w:t>
      </w:r>
    </w:p>
    <w:p w:rsidR="00F96EF2" w:rsidRPr="004A7606" w:rsidRDefault="00F96EF2" w:rsidP="00A1149B">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 xml:space="preserve">• Lūgt Viņam grēku piedošanu; </w:t>
      </w:r>
    </w:p>
    <w:p w:rsidR="00F96EF2" w:rsidRPr="004A7606" w:rsidRDefault="00F96EF2" w:rsidP="00A1149B">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 xml:space="preserve">• Vērsties pie Viņa ar lūgšanām; </w:t>
      </w:r>
    </w:p>
    <w:p w:rsidR="00F96EF2" w:rsidRPr="004A7606" w:rsidRDefault="00F96EF2" w:rsidP="00A1149B">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 Pavēlēt labo un aizliegt noraidāmo;</w:t>
      </w:r>
    </w:p>
    <w:p w:rsidR="00F96EF2" w:rsidRPr="004A7606" w:rsidRDefault="00F96EF2" w:rsidP="00924BC7">
      <w:pPr>
        <w:spacing w:before="100" w:beforeAutospacing="1" w:after="100" w:afterAutospacing="1" w:line="384" w:lineRule="atLeast"/>
        <w:jc w:val="both"/>
        <w:rPr>
          <w:rFonts w:ascii="Tahoma" w:hAnsi="Tahoma" w:cs="Tahoma"/>
          <w:sz w:val="24"/>
          <w:szCs w:val="24"/>
        </w:rPr>
      </w:pPr>
      <w:r>
        <w:rPr>
          <w:rFonts w:ascii="Tahoma" w:hAnsi="Tahoma" w:cs="Tahoma"/>
          <w:sz w:val="24"/>
          <w:szCs w:val="24"/>
        </w:rPr>
        <w:t>• Piesaukt Allāhu</w:t>
      </w:r>
      <w:r w:rsidRPr="004A7606">
        <w:rPr>
          <w:rFonts w:ascii="Tahoma" w:hAnsi="Tahoma" w:cs="Tahoma"/>
          <w:sz w:val="24"/>
          <w:szCs w:val="24"/>
        </w:rPr>
        <w:t xml:space="preserve">; </w:t>
      </w:r>
    </w:p>
    <w:p w:rsidR="00F96EF2" w:rsidRPr="004A7606" w:rsidRDefault="00F96EF2" w:rsidP="00A1149B">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 xml:space="preserve">• Pabarot nabadzīgos; </w:t>
      </w:r>
    </w:p>
    <w:p w:rsidR="00F96EF2" w:rsidRPr="004A7606" w:rsidRDefault="00F96EF2" w:rsidP="00A1149B">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 xml:space="preserve">• Cienīt un mīlēt vecākus; </w:t>
      </w:r>
    </w:p>
    <w:p w:rsidR="00F96EF2" w:rsidRPr="004A7606" w:rsidRDefault="00F96EF2" w:rsidP="00A1149B">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 xml:space="preserve">• Nostiprināt radniecīgas saites; </w:t>
      </w:r>
    </w:p>
    <w:p w:rsidR="00F96EF2" w:rsidRPr="004A7606" w:rsidRDefault="00F96EF2" w:rsidP="00A1149B">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 xml:space="preserve">• Cienīt kaimiņu; </w:t>
      </w:r>
    </w:p>
    <w:p w:rsidR="00F96EF2" w:rsidRPr="004A7606" w:rsidRDefault="00F96EF2" w:rsidP="00A1149B">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 xml:space="preserve">• Apciemot slimos; </w:t>
      </w:r>
    </w:p>
    <w:p w:rsidR="00F96EF2" w:rsidRPr="004A7606" w:rsidRDefault="00F96EF2" w:rsidP="00A1149B">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 xml:space="preserve">• Kā arī veikt citus iespējamos labos darbus. </w:t>
      </w:r>
    </w:p>
    <w:p w:rsidR="00F96EF2" w:rsidRPr="004A7606" w:rsidRDefault="00F96EF2" w:rsidP="00DD10C1">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Pravietis (</w:t>
      </w:r>
      <w:r>
        <w:rPr>
          <w:rFonts w:ascii="Tahoma" w:hAnsi="Tahoma" w:cs="Tahoma"/>
          <w:sz w:val="24"/>
          <w:szCs w:val="24"/>
        </w:rPr>
        <w:t>miers viņam un Dieva svētība</w:t>
      </w:r>
      <w:r w:rsidRPr="004A7606">
        <w:rPr>
          <w:rFonts w:ascii="Tahoma" w:hAnsi="Tahoma" w:cs="Tahoma"/>
          <w:sz w:val="24"/>
          <w:szCs w:val="24"/>
        </w:rPr>
        <w:t xml:space="preserve">) ir teicis: „Mazais svētceļojums (umra) ramadāna laikā, pielīdzinās lielajam svētceļojumam (hadž)." </w:t>
      </w:r>
      <w:r w:rsidRPr="00DD10C1">
        <w:rPr>
          <w:rFonts w:ascii="Tahoma" w:hAnsi="Tahoma" w:cs="Tahoma"/>
          <w:sz w:val="20"/>
          <w:szCs w:val="20"/>
        </w:rPr>
        <w:t xml:space="preserve">(Ahmad (14795) u.c. </w:t>
      </w:r>
      <w:r>
        <w:rPr>
          <w:rFonts w:ascii="Tahoma" w:hAnsi="Tahoma" w:cs="Tahoma"/>
          <w:sz w:val="20"/>
          <w:szCs w:val="20"/>
        </w:rPr>
        <w:t xml:space="preserve">Šuaib </w:t>
      </w:r>
      <w:r w:rsidRPr="00DD10C1">
        <w:rPr>
          <w:rFonts w:ascii="Tahoma" w:hAnsi="Tahoma" w:cs="Tahoma"/>
          <w:sz w:val="20"/>
          <w:szCs w:val="20"/>
        </w:rPr>
        <w:t>Arnāūt, Husein Salīm Asad un Albānī klasifisēja kā autentisku)</w:t>
      </w:r>
    </w:p>
    <w:p w:rsidR="00F96EF2" w:rsidRPr="00DD10C1" w:rsidRDefault="00F96EF2" w:rsidP="00DD10C1">
      <w:pPr>
        <w:spacing w:before="100" w:beforeAutospacing="1" w:after="100" w:afterAutospacing="1" w:line="384" w:lineRule="atLeast"/>
        <w:jc w:val="both"/>
        <w:rPr>
          <w:rFonts w:ascii="Tahoma" w:hAnsi="Tahoma" w:cs="Tahoma"/>
          <w:sz w:val="20"/>
          <w:szCs w:val="20"/>
        </w:rPr>
      </w:pPr>
      <w:r w:rsidRPr="004A7606">
        <w:rPr>
          <w:rFonts w:ascii="Tahoma" w:hAnsi="Tahoma" w:cs="Tahoma"/>
          <w:sz w:val="24"/>
          <w:szCs w:val="24"/>
        </w:rPr>
        <w:t>Vēl viņš ir teicis „Mazais svētceļojums (umra) ramadāna laikā, pielīdzinās lielajam svētceļojumam kopā ar mani”.</w:t>
      </w:r>
      <w:r>
        <w:rPr>
          <w:rFonts w:ascii="Tahoma" w:hAnsi="Tahoma" w:cs="Tahoma"/>
          <w:sz w:val="24"/>
          <w:szCs w:val="24"/>
        </w:rPr>
        <w:t xml:space="preserve"> </w:t>
      </w:r>
      <w:r>
        <w:rPr>
          <w:rFonts w:ascii="Tahoma" w:hAnsi="Tahoma" w:cs="Tahoma"/>
          <w:sz w:val="20"/>
          <w:szCs w:val="20"/>
        </w:rPr>
        <w:t>(Bukhārī 1863 (1864))</w:t>
      </w:r>
    </w:p>
    <w:p w:rsidR="00F96EF2" w:rsidRPr="004A7606" w:rsidRDefault="00F96EF2" w:rsidP="0031490E">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 Pravietis (</w:t>
      </w:r>
      <w:r>
        <w:rPr>
          <w:rFonts w:ascii="Tahoma" w:hAnsi="Tahoma" w:cs="Tahoma"/>
          <w:sz w:val="24"/>
          <w:szCs w:val="24"/>
        </w:rPr>
        <w:t>miers viņam un Dieva svētība</w:t>
      </w:r>
      <w:r w:rsidRPr="004A7606">
        <w:rPr>
          <w:rFonts w:ascii="Tahoma" w:hAnsi="Tahoma" w:cs="Tahoma"/>
          <w:sz w:val="24"/>
          <w:szCs w:val="24"/>
        </w:rPr>
        <w:t xml:space="preserve">) ir teicis: „Tas, kurš ir pieļāvis pārestību pret savu brāli, </w:t>
      </w:r>
      <w:r w:rsidRPr="0031490E">
        <w:rPr>
          <w:rFonts w:ascii="Tahoma" w:hAnsi="Tahoma" w:cs="Tahoma"/>
          <w:sz w:val="24"/>
          <w:szCs w:val="24"/>
        </w:rPr>
        <w:t>lai izlabo to šodien, pirms par to viņam tiek prasīts dienā, kurā nav ne dināra, ne dirhama.</w:t>
      </w:r>
      <w:r w:rsidRPr="004A7606">
        <w:rPr>
          <w:rFonts w:ascii="Tahoma" w:hAnsi="Tahoma" w:cs="Tahoma"/>
          <w:sz w:val="24"/>
          <w:szCs w:val="24"/>
        </w:rPr>
        <w:t xml:space="preserve"> Ja viņam ir labie darbi, tad tiks paņemts no tiem, tik lielā mērā, cik lielā mērā tika nodarīta pārestība. Ja viņam nav labo darbu, tad tiks paņemti sliktie darbi no pāridarījuma upura un pierakstīti viņam”. </w:t>
      </w:r>
      <w:r w:rsidRPr="0031490E">
        <w:rPr>
          <w:rFonts w:ascii="Tahoma" w:hAnsi="Tahoma" w:cs="Tahoma"/>
          <w:sz w:val="20"/>
          <w:szCs w:val="20"/>
        </w:rPr>
        <w:t xml:space="preserve">(Musnad ibn Al-Džaad (2771) u.c. Albānī klasificēja kā autentisku) </w:t>
      </w:r>
    </w:p>
    <w:p w:rsidR="00F96EF2" w:rsidRPr="004A7606" w:rsidRDefault="00F96EF2" w:rsidP="007554E3">
      <w:pPr>
        <w:pStyle w:val="Heading1"/>
      </w:pPr>
      <w:bookmarkStart w:id="8" w:name="_Toc299285051"/>
      <w:r w:rsidRPr="004A7606">
        <w:t>LŪGŠANAS</w:t>
      </w:r>
      <w:bookmarkEnd w:id="8"/>
    </w:p>
    <w:p w:rsidR="00F96EF2" w:rsidRPr="004A7606" w:rsidRDefault="00F96EF2" w:rsidP="00A1149B">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 xml:space="preserve">Īpaši svarīgas ir piecas obligātās ikdienas lūgšanas, kuras ir svarīgākās no Islāma praksēm pēc šahādas pateikšanas. Katra muslima pienākums ir šo obligāto lūgšanu pildīšana norādītā veidā un laikā ar pienācīgu pārliecību un pazemību. Muslima pienākums ir ne tikai izpildīt visas obligātās ikdienas lūgšanas vai papildus lūgšanas, bet pildīt tās ar iekšēju pārliecību un pienācīgu koncentrāciju procesam un tekstam. </w:t>
      </w:r>
    </w:p>
    <w:p w:rsidR="00F96EF2" w:rsidRPr="004A7606" w:rsidRDefault="00F96EF2" w:rsidP="00A1149B">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 xml:space="preserve">Pārliecība ir viena no lūgšanas pamatakmeņiem. Tā netiks pieņemta bez iekšējas pārliecības, tā izpaužas nesasteigtā lūgšanā, lai visas kustības tiktu veiktas līdz galam un teksts izteikts skaidri, nesaraustīti un pabeigts līdz galam. </w:t>
      </w:r>
    </w:p>
    <w:p w:rsidR="00F96EF2" w:rsidRPr="0031490E" w:rsidRDefault="00F96EF2" w:rsidP="0031490E">
      <w:pPr>
        <w:spacing w:before="100" w:beforeAutospacing="1" w:after="100" w:afterAutospacing="1" w:line="384" w:lineRule="atLeast"/>
        <w:jc w:val="both"/>
        <w:rPr>
          <w:rFonts w:ascii="Tahoma" w:hAnsi="Tahoma" w:cs="Tahoma"/>
          <w:sz w:val="20"/>
          <w:szCs w:val="20"/>
        </w:rPr>
      </w:pPr>
      <w:r w:rsidRPr="004A7606">
        <w:rPr>
          <w:rFonts w:ascii="Tahoma" w:hAnsi="Tahoma" w:cs="Tahoma"/>
          <w:sz w:val="24"/>
          <w:szCs w:val="24"/>
        </w:rPr>
        <w:t>Viena no svarīgākiem pienākumiem vīriešiem ir lūgšanu pildīšana masdžidās. Pravietis (</w:t>
      </w:r>
      <w:r>
        <w:rPr>
          <w:rFonts w:ascii="Tahoma" w:hAnsi="Tahoma" w:cs="Tahoma"/>
          <w:sz w:val="24"/>
          <w:szCs w:val="24"/>
        </w:rPr>
        <w:t>miers viņam un Dieva svētība</w:t>
      </w:r>
      <w:r w:rsidRPr="004A7606">
        <w:rPr>
          <w:rFonts w:ascii="Tahoma" w:hAnsi="Tahoma" w:cs="Tahoma"/>
          <w:sz w:val="24"/>
          <w:szCs w:val="24"/>
        </w:rPr>
        <w:t>) ir teicis: „</w:t>
      </w:r>
      <w:r>
        <w:rPr>
          <w:rFonts w:ascii="Tahoma" w:hAnsi="Tahoma" w:cs="Tahoma"/>
          <w:sz w:val="24"/>
          <w:szCs w:val="24"/>
        </w:rPr>
        <w:t>Derība</w:t>
      </w:r>
      <w:r w:rsidRPr="004A7606">
        <w:rPr>
          <w:rFonts w:ascii="Tahoma" w:hAnsi="Tahoma" w:cs="Tahoma"/>
          <w:sz w:val="24"/>
          <w:szCs w:val="24"/>
        </w:rPr>
        <w:t xml:space="preserve"> starp mums un </w:t>
      </w:r>
      <w:r>
        <w:rPr>
          <w:rFonts w:ascii="Tahoma" w:hAnsi="Tahoma" w:cs="Tahoma"/>
          <w:sz w:val="24"/>
          <w:szCs w:val="24"/>
        </w:rPr>
        <w:t xml:space="preserve">viņiem </w:t>
      </w:r>
      <w:r w:rsidRPr="004A7606">
        <w:rPr>
          <w:rFonts w:ascii="Tahoma" w:hAnsi="Tahoma" w:cs="Tahoma"/>
          <w:sz w:val="24"/>
          <w:szCs w:val="24"/>
        </w:rPr>
        <w:t>ir lūgšana</w:t>
      </w:r>
      <w:r>
        <w:rPr>
          <w:rFonts w:ascii="Tahoma" w:hAnsi="Tahoma" w:cs="Tahoma"/>
          <w:sz w:val="24"/>
          <w:szCs w:val="24"/>
        </w:rPr>
        <w:t>, tāpēc tas, kurš</w:t>
      </w:r>
      <w:r w:rsidRPr="004A7606">
        <w:rPr>
          <w:rFonts w:ascii="Tahoma" w:hAnsi="Tahoma" w:cs="Tahoma"/>
          <w:sz w:val="24"/>
          <w:szCs w:val="24"/>
        </w:rPr>
        <w:t xml:space="preserve"> to pārtrauca veikt, tas ir kritis </w:t>
      </w:r>
      <w:r>
        <w:rPr>
          <w:rFonts w:ascii="Tahoma" w:hAnsi="Tahoma" w:cs="Tahoma"/>
          <w:sz w:val="24"/>
          <w:szCs w:val="24"/>
        </w:rPr>
        <w:t>neticībā</w:t>
      </w:r>
      <w:r w:rsidRPr="004A7606">
        <w:rPr>
          <w:rFonts w:ascii="Tahoma" w:hAnsi="Tahoma" w:cs="Tahoma"/>
          <w:sz w:val="24"/>
          <w:szCs w:val="24"/>
        </w:rPr>
        <w:t>”.</w:t>
      </w:r>
      <w:r>
        <w:rPr>
          <w:rFonts w:ascii="Tahoma" w:hAnsi="Tahoma" w:cs="Tahoma"/>
          <w:sz w:val="24"/>
          <w:szCs w:val="24"/>
        </w:rPr>
        <w:t xml:space="preserve"> </w:t>
      </w:r>
      <w:r w:rsidRPr="0031490E">
        <w:rPr>
          <w:rFonts w:ascii="Tahoma" w:hAnsi="Tahoma" w:cs="Tahoma"/>
          <w:sz w:val="20"/>
          <w:szCs w:val="20"/>
        </w:rPr>
        <w:t xml:space="preserve">(Ibn Mādžah (1079) u.c. </w:t>
      </w:r>
      <w:r>
        <w:rPr>
          <w:rFonts w:ascii="Tahoma" w:hAnsi="Tahoma" w:cs="Tahoma"/>
          <w:sz w:val="20"/>
          <w:szCs w:val="20"/>
        </w:rPr>
        <w:t xml:space="preserve">Šuaib </w:t>
      </w:r>
      <w:r w:rsidRPr="0031490E">
        <w:rPr>
          <w:rFonts w:ascii="Tahoma" w:hAnsi="Tahoma" w:cs="Tahoma"/>
          <w:sz w:val="20"/>
          <w:szCs w:val="20"/>
        </w:rPr>
        <w:t>Arnāūt un Albānī klasificēja kā autentisku)</w:t>
      </w:r>
    </w:p>
    <w:p w:rsidR="00F96EF2" w:rsidRPr="004A7606" w:rsidRDefault="00F96EF2" w:rsidP="007554E3">
      <w:pPr>
        <w:pStyle w:val="Heading1"/>
      </w:pPr>
      <w:bookmarkStart w:id="9" w:name="_Toc299285052"/>
      <w:r w:rsidRPr="004A7606">
        <w:t>ZAKĀ</w:t>
      </w:r>
      <w:bookmarkEnd w:id="9"/>
    </w:p>
    <w:p w:rsidR="00F96EF2" w:rsidRPr="004A7606" w:rsidRDefault="00F96EF2" w:rsidP="00A1149B">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 xml:space="preserve">Nākamais no svarīgiem reliģioziem noteikumiem ir zakā izmaksāšana. Kurānā un sunnā ir teikts, ka tas, kurš neizmaksās zakā no sava īpašuma, tiks pakļauts mocībām Tiesas Dienā. </w:t>
      </w:r>
    </w:p>
    <w:p w:rsidR="00F96EF2" w:rsidRPr="004A7606" w:rsidRDefault="00F96EF2" w:rsidP="007554E3">
      <w:pPr>
        <w:pStyle w:val="Heading1"/>
      </w:pPr>
      <w:bookmarkStart w:id="10" w:name="_Toc299285053"/>
      <w:r w:rsidRPr="004A7606">
        <w:t>GAVĒŠANA</w:t>
      </w:r>
      <w:bookmarkEnd w:id="10"/>
    </w:p>
    <w:p w:rsidR="00F96EF2" w:rsidRPr="004A7606" w:rsidRDefault="00F96EF2" w:rsidP="0031490E">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Visbeidzot trešais no ticības noteikumiem ir gavēšana ramadāna laikā. Pravietis (</w:t>
      </w:r>
      <w:r>
        <w:rPr>
          <w:rFonts w:ascii="Tahoma" w:hAnsi="Tahoma" w:cs="Tahoma"/>
          <w:sz w:val="24"/>
          <w:szCs w:val="24"/>
        </w:rPr>
        <w:t>miers viņam un Dieva svētība</w:t>
      </w:r>
      <w:r w:rsidRPr="004A7606">
        <w:rPr>
          <w:rFonts w:ascii="Tahoma" w:hAnsi="Tahoma" w:cs="Tahoma"/>
          <w:sz w:val="24"/>
          <w:szCs w:val="24"/>
        </w:rPr>
        <w:t xml:space="preserve">) ir teicis: „Islāms turas uz pieciem balstiem. Tā ir liecība, ka „nav nekas pielūgsmes vērts izņemot Allāhu, </w:t>
      </w:r>
      <w:r>
        <w:rPr>
          <w:rFonts w:ascii="Tahoma" w:hAnsi="Tahoma" w:cs="Tahoma"/>
          <w:sz w:val="24"/>
          <w:szCs w:val="24"/>
        </w:rPr>
        <w:t>un</w:t>
      </w:r>
      <w:r w:rsidRPr="004A7606">
        <w:rPr>
          <w:rFonts w:ascii="Tahoma" w:hAnsi="Tahoma" w:cs="Tahoma"/>
          <w:sz w:val="24"/>
          <w:szCs w:val="24"/>
        </w:rPr>
        <w:t xml:space="preserve"> Muhammads ir Allāha Pravietis”, ikdienas lūgšanu veikšana, zakā nomaksāšana, gavēnis ramadāna laikā un svētceļojums uz Ka`abu”.</w:t>
      </w:r>
      <w:r>
        <w:rPr>
          <w:rFonts w:ascii="Tahoma" w:hAnsi="Tahoma" w:cs="Tahoma"/>
          <w:sz w:val="24"/>
          <w:szCs w:val="24"/>
        </w:rPr>
        <w:t xml:space="preserve"> </w:t>
      </w:r>
      <w:r w:rsidRPr="0091043E">
        <w:rPr>
          <w:rFonts w:ascii="Tahoma" w:hAnsi="Tahoma" w:cs="Tahoma"/>
          <w:sz w:val="20"/>
          <w:szCs w:val="20"/>
        </w:rPr>
        <w:t>(Bukhārī 8 (8))</w:t>
      </w:r>
      <w:r w:rsidRPr="004A7606">
        <w:rPr>
          <w:rFonts w:ascii="Tahoma" w:hAnsi="Tahoma" w:cs="Tahoma"/>
          <w:sz w:val="24"/>
          <w:szCs w:val="24"/>
        </w:rPr>
        <w:t xml:space="preserve"> </w:t>
      </w:r>
    </w:p>
    <w:p w:rsidR="00F96EF2" w:rsidRPr="004A7606" w:rsidRDefault="00F96EF2" w:rsidP="003C7067">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Pravietis (</w:t>
      </w:r>
      <w:r>
        <w:rPr>
          <w:rFonts w:ascii="Tahoma" w:hAnsi="Tahoma" w:cs="Tahoma"/>
          <w:sz w:val="24"/>
          <w:szCs w:val="24"/>
        </w:rPr>
        <w:t>miers viņam un Dieva svētība</w:t>
      </w:r>
      <w:r w:rsidRPr="004A7606">
        <w:rPr>
          <w:rFonts w:ascii="Tahoma" w:hAnsi="Tahoma" w:cs="Tahoma"/>
          <w:sz w:val="24"/>
          <w:szCs w:val="24"/>
        </w:rPr>
        <w:t xml:space="preserve">) ir teicis: „Gavēnis ir </w:t>
      </w:r>
      <w:r>
        <w:rPr>
          <w:rFonts w:ascii="Tahoma" w:hAnsi="Tahoma" w:cs="Tahoma"/>
          <w:sz w:val="24"/>
          <w:szCs w:val="24"/>
        </w:rPr>
        <w:t>vairogs</w:t>
      </w:r>
      <w:r w:rsidRPr="004A7606">
        <w:rPr>
          <w:rFonts w:ascii="Tahoma" w:hAnsi="Tahoma" w:cs="Tahoma"/>
          <w:sz w:val="24"/>
          <w:szCs w:val="24"/>
        </w:rPr>
        <w:t xml:space="preserve">, gavēņa dienā neviens no jums nedrīkst runāt rupjības vai kliegt mežonīgā balsī. Ja </w:t>
      </w:r>
      <w:r>
        <w:rPr>
          <w:rFonts w:ascii="Tahoma" w:hAnsi="Tahoma" w:cs="Tahoma"/>
          <w:sz w:val="24"/>
          <w:szCs w:val="24"/>
        </w:rPr>
        <w:t xml:space="preserve">ar </w:t>
      </w:r>
      <w:r w:rsidRPr="004A7606">
        <w:rPr>
          <w:rFonts w:ascii="Tahoma" w:hAnsi="Tahoma" w:cs="Tahoma"/>
          <w:sz w:val="24"/>
          <w:szCs w:val="24"/>
        </w:rPr>
        <w:t xml:space="preserve">gavējošo kāds </w:t>
      </w:r>
      <w:r>
        <w:rPr>
          <w:rFonts w:ascii="Tahoma" w:hAnsi="Tahoma" w:cs="Tahoma"/>
          <w:sz w:val="24"/>
          <w:szCs w:val="24"/>
        </w:rPr>
        <w:t>kausies</w:t>
      </w:r>
      <w:r w:rsidRPr="004A7606">
        <w:rPr>
          <w:rFonts w:ascii="Tahoma" w:hAnsi="Tahoma" w:cs="Tahoma"/>
          <w:sz w:val="24"/>
          <w:szCs w:val="24"/>
        </w:rPr>
        <w:t xml:space="preserve"> vai to apvainos, lai tas saka „Es gavēju!” </w:t>
      </w:r>
      <w:r w:rsidRPr="003C7067">
        <w:rPr>
          <w:rFonts w:ascii="Tahoma" w:hAnsi="Tahoma" w:cs="Tahoma"/>
          <w:sz w:val="20"/>
          <w:szCs w:val="20"/>
        </w:rPr>
        <w:t>(Bukhārī (1894) un Muslim (1151))</w:t>
      </w:r>
    </w:p>
    <w:p w:rsidR="00F96EF2" w:rsidRPr="004A7606" w:rsidRDefault="00F96EF2" w:rsidP="003C7067">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Pravietis (</w:t>
      </w:r>
      <w:r>
        <w:rPr>
          <w:rFonts w:ascii="Tahoma" w:hAnsi="Tahoma" w:cs="Tahoma"/>
          <w:sz w:val="24"/>
          <w:szCs w:val="24"/>
        </w:rPr>
        <w:t>miers viņam un Dieva svētība</w:t>
      </w:r>
      <w:r w:rsidRPr="004A7606">
        <w:rPr>
          <w:rFonts w:ascii="Tahoma" w:hAnsi="Tahoma" w:cs="Tahoma"/>
          <w:sz w:val="24"/>
          <w:szCs w:val="24"/>
        </w:rPr>
        <w:t>) ir teicis: „Ja cilvēks nepārtrauca aprunāt un neu</w:t>
      </w:r>
      <w:r>
        <w:rPr>
          <w:rFonts w:ascii="Tahoma" w:hAnsi="Tahoma" w:cs="Tahoma"/>
          <w:sz w:val="24"/>
          <w:szCs w:val="24"/>
        </w:rPr>
        <w:t>zvedas atbilstoši, tad Allāham</w:t>
      </w:r>
      <w:r w:rsidRPr="004A7606">
        <w:rPr>
          <w:rFonts w:ascii="Tahoma" w:hAnsi="Tahoma" w:cs="Tahoma"/>
          <w:sz w:val="24"/>
          <w:szCs w:val="24"/>
        </w:rPr>
        <w:t xml:space="preserve"> nav vajadzīgs, lai viņš pārtrauc ēst un dzert.”</w:t>
      </w:r>
      <w:r>
        <w:rPr>
          <w:rFonts w:ascii="Tahoma" w:hAnsi="Tahoma" w:cs="Tahoma"/>
          <w:sz w:val="24"/>
          <w:szCs w:val="24"/>
        </w:rPr>
        <w:t xml:space="preserve"> </w:t>
      </w:r>
      <w:r w:rsidRPr="00BD1992">
        <w:rPr>
          <w:rFonts w:ascii="Tahoma" w:hAnsi="Tahoma" w:cs="Tahoma"/>
          <w:sz w:val="20"/>
          <w:szCs w:val="20"/>
        </w:rPr>
        <w:t>(Bukhārī (1903) u.c.)</w:t>
      </w:r>
    </w:p>
    <w:p w:rsidR="00F96EF2" w:rsidRPr="004A7606" w:rsidRDefault="00F96EF2" w:rsidP="00A1149B">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No šiem un citiem tekstiem ir skaidrs, ka gavējošam ir visādi jāizvairās pārkāpt to, ko Allāhs ir aizliedzis u</w:t>
      </w:r>
      <w:r>
        <w:rPr>
          <w:rFonts w:ascii="Tahoma" w:hAnsi="Tahoma" w:cs="Tahoma"/>
          <w:sz w:val="24"/>
          <w:szCs w:val="24"/>
        </w:rPr>
        <w:t>n ievērot to, ko Allāhs</w:t>
      </w:r>
      <w:r w:rsidRPr="004A7606">
        <w:rPr>
          <w:rFonts w:ascii="Tahoma" w:hAnsi="Tahoma" w:cs="Tahoma"/>
          <w:sz w:val="24"/>
          <w:szCs w:val="24"/>
        </w:rPr>
        <w:t xml:space="preserve"> ir licis. Tā tiek sasniegts grēku atlaišanas mērķis, atbrīvošanās no uguns, gavēņa pieņemšana un ikdienas obligāto lūgšanu veikšana. Muslima pienākums ir ievērot gavēni, pareizu iemeslu vadītam (patiesai ticībai </w:t>
      </w:r>
      <w:r>
        <w:rPr>
          <w:rFonts w:ascii="Tahoma" w:hAnsi="Tahoma" w:cs="Tahoma"/>
          <w:sz w:val="24"/>
          <w:szCs w:val="24"/>
        </w:rPr>
        <w:t>un cerībai iegūt Allāha</w:t>
      </w:r>
      <w:r w:rsidRPr="004A7606">
        <w:rPr>
          <w:rFonts w:ascii="Tahoma" w:hAnsi="Tahoma" w:cs="Tahoma"/>
          <w:sz w:val="24"/>
          <w:szCs w:val="24"/>
        </w:rPr>
        <w:t xml:space="preserve"> balvu), nevis liekulīgi, vēloties iegūt autoritāti, atdarinot citus, sekojot radinieku piemēram vai tiem cilvēkiem, kuru sabiedrībā viņš atrodas. Līdzīgi ir ar pārējiem reliģioziem pienākumiem, tos ir jāveic pareizu iemeslu vadītam.</w:t>
      </w:r>
    </w:p>
    <w:p w:rsidR="00F96EF2" w:rsidRPr="004A7606" w:rsidRDefault="00F96EF2" w:rsidP="00A1149B">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Un Allāhs zina labāk.</w:t>
      </w:r>
    </w:p>
    <w:p w:rsidR="00F96EF2" w:rsidRPr="004A7606" w:rsidRDefault="00F96EF2" w:rsidP="007554E3">
      <w:pPr>
        <w:pStyle w:val="Heading1"/>
      </w:pPr>
      <w:bookmarkStart w:id="11" w:name="_Toc299285054"/>
      <w:r w:rsidRPr="004A7606">
        <w:t>RAMADĀNA LABUMS UN ETIĶETE</w:t>
      </w:r>
      <w:bookmarkEnd w:id="11"/>
    </w:p>
    <w:p w:rsidR="00F96EF2" w:rsidRPr="004A7606" w:rsidRDefault="00F96EF2" w:rsidP="00717139">
      <w:pPr>
        <w:pStyle w:val="Heading2"/>
      </w:pPr>
      <w:bookmarkStart w:id="12" w:name="_Toc299285055"/>
      <w:r w:rsidRPr="004A7606">
        <w:t>Sociālais labums</w:t>
      </w:r>
      <w:bookmarkEnd w:id="12"/>
      <w:r w:rsidRPr="004A7606">
        <w:t xml:space="preserve"> </w:t>
      </w:r>
    </w:p>
    <w:p w:rsidR="00F96EF2" w:rsidRPr="004A7606" w:rsidRDefault="00F96EF2" w:rsidP="007E6976">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Gavējot ramadāna mēnesī, muslims izjūt, ka ir viena kopiena, jo ēd un gavē visi vienā laikā. Bagātais labāk izprot nabadzīgā ikdienu. Gavēnis mazina sātana kārdinājuma un intrigu draudus. Ramadāna laikā cilvēks vairāk</w:t>
      </w:r>
      <w:r>
        <w:rPr>
          <w:rFonts w:ascii="Tahoma" w:hAnsi="Tahoma" w:cs="Tahoma"/>
          <w:sz w:val="24"/>
          <w:szCs w:val="24"/>
        </w:rPr>
        <w:t xml:space="preserve"> izjūt bailes no Allāha</w:t>
      </w:r>
      <w:r w:rsidRPr="004A7606">
        <w:rPr>
          <w:rFonts w:ascii="Tahoma" w:hAnsi="Tahoma" w:cs="Tahoma"/>
          <w:sz w:val="24"/>
          <w:szCs w:val="24"/>
        </w:rPr>
        <w:t xml:space="preserve"> dus</w:t>
      </w:r>
      <w:r>
        <w:rPr>
          <w:rFonts w:ascii="Tahoma" w:hAnsi="Tahoma" w:cs="Tahoma"/>
          <w:sz w:val="24"/>
          <w:szCs w:val="24"/>
        </w:rPr>
        <w:t>mām</w:t>
      </w:r>
      <w:r w:rsidRPr="004A7606">
        <w:rPr>
          <w:rFonts w:ascii="Tahoma" w:hAnsi="Tahoma" w:cs="Tahoma"/>
          <w:sz w:val="24"/>
          <w:szCs w:val="24"/>
        </w:rPr>
        <w:t xml:space="preserve">. </w:t>
      </w:r>
    </w:p>
    <w:p w:rsidR="00F96EF2" w:rsidRPr="004A7606" w:rsidRDefault="00F96EF2" w:rsidP="00717139">
      <w:pPr>
        <w:pStyle w:val="Heading2"/>
      </w:pPr>
      <w:bookmarkStart w:id="13" w:name="_Toc299285056"/>
      <w:r w:rsidRPr="004A7606">
        <w:t>Veselība</w:t>
      </w:r>
      <w:bookmarkEnd w:id="13"/>
    </w:p>
    <w:p w:rsidR="00F96EF2" w:rsidRPr="004A7606" w:rsidRDefault="00F96EF2" w:rsidP="00A1149B">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Ramadāna laikā katrs muslims uzlabo savu veselību, attīrās no liekā, nomet liekos kilogramus, iemācās sevi kontrolēt. Pārēšanās nemazina nogavētās dienas sasniegumus, tomēr ir ieteicams ievērot mēru.</w:t>
      </w:r>
    </w:p>
    <w:p w:rsidR="00F96EF2" w:rsidRPr="004A7606" w:rsidRDefault="00F96EF2" w:rsidP="007E6976">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Ādama dēli! Ņemiet savus rotājumus (velciet tīras drēbes) katrā lūgšanas vietā un laikā. Ēdiet un dz</w:t>
      </w:r>
      <w:r>
        <w:rPr>
          <w:rFonts w:ascii="Tahoma" w:hAnsi="Tahoma" w:cs="Tahoma"/>
          <w:sz w:val="24"/>
          <w:szCs w:val="24"/>
        </w:rPr>
        <w:t>ē</w:t>
      </w:r>
      <w:r w:rsidRPr="004A7606">
        <w:rPr>
          <w:rFonts w:ascii="Tahoma" w:hAnsi="Tahoma" w:cs="Tahoma"/>
          <w:sz w:val="24"/>
          <w:szCs w:val="24"/>
        </w:rPr>
        <w:t xml:space="preserve">riet, bet neieejiet pārmērībās, </w:t>
      </w:r>
      <w:r>
        <w:rPr>
          <w:rFonts w:ascii="Tahoma" w:hAnsi="Tahoma" w:cs="Tahoma"/>
          <w:sz w:val="24"/>
          <w:szCs w:val="24"/>
        </w:rPr>
        <w:t>jo</w:t>
      </w:r>
      <w:r w:rsidRPr="004A7606">
        <w:rPr>
          <w:rFonts w:ascii="Tahoma" w:hAnsi="Tahoma" w:cs="Tahoma"/>
          <w:sz w:val="24"/>
          <w:szCs w:val="24"/>
        </w:rPr>
        <w:t xml:space="preserve"> Viņš nemīl pārmērīgos. </w:t>
      </w:r>
      <w:r w:rsidRPr="003C7067">
        <w:rPr>
          <w:rFonts w:ascii="Tahoma" w:hAnsi="Tahoma" w:cs="Tahoma"/>
          <w:sz w:val="20"/>
          <w:szCs w:val="20"/>
        </w:rPr>
        <w:t>(7:31)</w:t>
      </w:r>
      <w:r w:rsidRPr="004A7606">
        <w:rPr>
          <w:rFonts w:ascii="Tahoma" w:hAnsi="Tahoma" w:cs="Tahoma"/>
          <w:sz w:val="24"/>
          <w:szCs w:val="24"/>
        </w:rPr>
        <w:t xml:space="preserve"> </w:t>
      </w:r>
    </w:p>
    <w:p w:rsidR="00F96EF2" w:rsidRPr="004A7606" w:rsidRDefault="00F96EF2" w:rsidP="00A1149B">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Pārmērība pati par sevi ir nosodāma, bet ekonomija ir puse no dzīves. Ja cilvēkiem ir kas par daudz, labāk to</w:t>
      </w:r>
      <w:r>
        <w:rPr>
          <w:rFonts w:ascii="Tahoma" w:hAnsi="Tahoma" w:cs="Tahoma"/>
          <w:sz w:val="24"/>
          <w:szCs w:val="24"/>
        </w:rPr>
        <w:t xml:space="preserve"> ir ziedot. Pravietis (miers viņam un Dieva svētība)</w:t>
      </w:r>
      <w:r w:rsidRPr="004A7606">
        <w:rPr>
          <w:rFonts w:ascii="Tahoma" w:hAnsi="Tahoma" w:cs="Tahoma"/>
          <w:sz w:val="24"/>
          <w:szCs w:val="24"/>
        </w:rPr>
        <w:t xml:space="preserve"> šā gavēņa laikā pirms saullēkta ēda tikai nedaudz ēdiena, lai būtu spēks izturēt dienu un pēc saullēkta ievēroja mērenību, izvairīdamies no pārēšanās. </w:t>
      </w:r>
    </w:p>
    <w:p w:rsidR="00F96EF2" w:rsidRPr="004A7606" w:rsidRDefault="00F96EF2" w:rsidP="00B92EBD">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Pravietis (</w:t>
      </w:r>
      <w:r>
        <w:rPr>
          <w:rFonts w:ascii="Tahoma" w:hAnsi="Tahoma" w:cs="Tahoma"/>
          <w:sz w:val="24"/>
          <w:szCs w:val="24"/>
        </w:rPr>
        <w:t>miers viņam un Dieva svētība</w:t>
      </w:r>
      <w:r w:rsidRPr="004A7606">
        <w:rPr>
          <w:rFonts w:ascii="Tahoma" w:hAnsi="Tahoma" w:cs="Tahoma"/>
          <w:sz w:val="24"/>
          <w:szCs w:val="24"/>
        </w:rPr>
        <w:t xml:space="preserve">) ir teicis: „(..) Pietiek Ādama dēlam pāris kumosu ēdiena, pateicoties kuriem viņš spēs uzturēt savus spēkus, bet ja nu ir nepieciešams ēst vairāk, lai trešdaļa no kuņģa ir ēdienam, trešdaļa – dzērienam un trešdaļa – gaisam, lai viegli elpot.” </w:t>
      </w:r>
      <w:r w:rsidRPr="00B92EBD">
        <w:rPr>
          <w:rFonts w:ascii="Tahoma" w:hAnsi="Tahoma" w:cs="Tahoma"/>
          <w:sz w:val="20"/>
          <w:szCs w:val="20"/>
        </w:rPr>
        <w:t xml:space="preserve">(Ahmad (17182) u.c. Albānī nosauca par autentisku pateicoties vairākām hadīsa ķēdēm) </w:t>
      </w:r>
    </w:p>
    <w:p w:rsidR="00F96EF2" w:rsidRPr="004A7606" w:rsidRDefault="00F96EF2" w:rsidP="007E6976">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Pravietis (</w:t>
      </w:r>
      <w:r>
        <w:rPr>
          <w:rFonts w:ascii="Tahoma" w:hAnsi="Tahoma" w:cs="Tahoma"/>
          <w:sz w:val="24"/>
          <w:szCs w:val="24"/>
        </w:rPr>
        <w:t>miers viņam un Dieva svētība</w:t>
      </w:r>
      <w:r w:rsidRPr="004A7606">
        <w:rPr>
          <w:rFonts w:ascii="Tahoma" w:hAnsi="Tahoma" w:cs="Tahoma"/>
          <w:sz w:val="24"/>
          <w:szCs w:val="24"/>
        </w:rPr>
        <w:t xml:space="preserve">) parasti gavējot pirms lūgšanas iztika ar dažām nepāra skaita datelēm un glāzi ūdens. </w:t>
      </w:r>
    </w:p>
    <w:p w:rsidR="00F96EF2" w:rsidRPr="004A7606" w:rsidRDefault="00F96EF2" w:rsidP="00717139">
      <w:pPr>
        <w:pStyle w:val="Heading2"/>
      </w:pPr>
      <w:bookmarkStart w:id="14" w:name="_Toc299285057"/>
      <w:r w:rsidRPr="004A7606">
        <w:t>Fiziskā līmenī</w:t>
      </w:r>
      <w:bookmarkEnd w:id="14"/>
      <w:r w:rsidRPr="004A7606">
        <w:t xml:space="preserve"> </w:t>
      </w:r>
    </w:p>
    <w:p w:rsidR="00F96EF2" w:rsidRPr="004A7606" w:rsidRDefault="00F96EF2" w:rsidP="00A1149B">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 xml:space="preserve">Gavēnis iedarbojas uz neirotransmiteru – ķīmisko impulsu raidītāju starp nervu šūnām un sekmē endorfīna – „laimes hormona” izdalīšanos. Gavēņa laikā cilvēks izlieto sakrāto holesterīnu, kas samazina infarkta risku. Gavēnis bez garīgā aspekta nav pilnvērtīgs, ja nav dvēseliskās puses, gavēnis var pārvērsties par parastu organisma novājināšanu. </w:t>
      </w:r>
    </w:p>
    <w:p w:rsidR="00F96EF2" w:rsidRPr="004A7606" w:rsidRDefault="00F96EF2" w:rsidP="00B92EBD">
      <w:pPr>
        <w:spacing w:before="100" w:beforeAutospacing="1" w:after="100" w:afterAutospacing="1" w:line="384" w:lineRule="atLeast"/>
        <w:jc w:val="both"/>
        <w:rPr>
          <w:rFonts w:ascii="Tahoma" w:hAnsi="Tahoma" w:cs="Tahoma"/>
          <w:sz w:val="24"/>
          <w:szCs w:val="24"/>
        </w:rPr>
      </w:pPr>
      <w:r w:rsidRPr="00B92EBD">
        <w:rPr>
          <w:rFonts w:ascii="Tahoma" w:hAnsi="Tahoma" w:cs="Tahoma"/>
          <w:sz w:val="24"/>
          <w:szCs w:val="24"/>
        </w:rPr>
        <w:t xml:space="preserve">Pravietis (miers viņam un Dieva svētība) ir teicis: „Cik tādu cilvēku, kuri nesaņem no gavēņa neko, izņemot badu.” </w:t>
      </w:r>
      <w:r w:rsidRPr="00B92EBD">
        <w:rPr>
          <w:rFonts w:ascii="Tahoma" w:hAnsi="Tahoma" w:cs="Tahoma"/>
          <w:sz w:val="20"/>
          <w:szCs w:val="20"/>
        </w:rPr>
        <w:t>(Ibn Mādžah (1690) u.c. Albānī klasificēja kā autentisku)</w:t>
      </w:r>
      <w:r w:rsidRPr="004A7606">
        <w:rPr>
          <w:rFonts w:ascii="Tahoma" w:hAnsi="Tahoma" w:cs="Tahoma"/>
          <w:sz w:val="24"/>
          <w:szCs w:val="24"/>
        </w:rPr>
        <w:t xml:space="preserve"> </w:t>
      </w:r>
    </w:p>
    <w:p w:rsidR="00F96EF2" w:rsidRPr="004A7606" w:rsidRDefault="00F96EF2" w:rsidP="00717139">
      <w:pPr>
        <w:pStyle w:val="Heading2"/>
      </w:pPr>
      <w:bookmarkStart w:id="15" w:name="_Toc299285058"/>
      <w:r w:rsidRPr="004A7606">
        <w:t>Suhūrs – Dieva svētība</w:t>
      </w:r>
      <w:bookmarkEnd w:id="15"/>
      <w:r w:rsidRPr="004A7606">
        <w:t xml:space="preserve"> </w:t>
      </w:r>
    </w:p>
    <w:p w:rsidR="00F96EF2" w:rsidRPr="004A7606" w:rsidRDefault="00F96EF2" w:rsidP="007E6976">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Pravietis (</w:t>
      </w:r>
      <w:r>
        <w:rPr>
          <w:rFonts w:ascii="Tahoma" w:hAnsi="Tahoma" w:cs="Tahoma"/>
          <w:sz w:val="24"/>
          <w:szCs w:val="24"/>
        </w:rPr>
        <w:t>miers viņam un Dieva svētība</w:t>
      </w:r>
      <w:r w:rsidRPr="004A7606">
        <w:rPr>
          <w:rFonts w:ascii="Tahoma" w:hAnsi="Tahoma" w:cs="Tahoma"/>
          <w:sz w:val="24"/>
          <w:szCs w:val="24"/>
        </w:rPr>
        <w:t xml:space="preserve">) ir teicis: „Ēdiet pirms saullēkta, jo suhurā ir Dieva žēlastība”. </w:t>
      </w:r>
      <w:r w:rsidRPr="00B92EBD">
        <w:rPr>
          <w:rFonts w:ascii="Tahoma" w:hAnsi="Tahoma" w:cs="Tahoma"/>
          <w:sz w:val="20"/>
          <w:szCs w:val="20"/>
        </w:rPr>
        <w:t>(Bukhārī 887 (1923))</w:t>
      </w:r>
      <w:r w:rsidRPr="004A7606">
        <w:rPr>
          <w:rFonts w:ascii="Tahoma" w:hAnsi="Tahoma" w:cs="Tahoma"/>
          <w:sz w:val="24"/>
          <w:szCs w:val="24"/>
        </w:rPr>
        <w:t xml:space="preserve"> </w:t>
      </w:r>
    </w:p>
    <w:p w:rsidR="00F96EF2" w:rsidRPr="004A7606" w:rsidRDefault="00F96EF2" w:rsidP="00A1149B">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Suhūrs satur divu veidu svētības: šarīas svētību un ķermeņa svētību.</w:t>
      </w:r>
    </w:p>
    <w:p w:rsidR="00F96EF2" w:rsidRPr="004A7606" w:rsidRDefault="00F96EF2" w:rsidP="007E6976">
      <w:pPr>
        <w:spacing w:before="100" w:beforeAutospacing="1" w:after="100" w:afterAutospacing="1" w:line="384" w:lineRule="atLeast"/>
        <w:jc w:val="both"/>
        <w:rPr>
          <w:rFonts w:ascii="Tahoma" w:hAnsi="Tahoma" w:cs="Tahoma"/>
          <w:sz w:val="24"/>
          <w:szCs w:val="24"/>
        </w:rPr>
      </w:pPr>
      <w:r w:rsidRPr="004A7606">
        <w:rPr>
          <w:rFonts w:ascii="Tahoma" w:hAnsi="Tahoma" w:cs="Tahoma"/>
          <w:i/>
          <w:iCs/>
          <w:sz w:val="24"/>
          <w:szCs w:val="24"/>
        </w:rPr>
        <w:t xml:space="preserve">Šarīas svētība </w:t>
      </w:r>
      <w:r w:rsidRPr="004A7606">
        <w:rPr>
          <w:rFonts w:ascii="Tahoma" w:hAnsi="Tahoma" w:cs="Tahoma"/>
          <w:sz w:val="24"/>
          <w:szCs w:val="24"/>
        </w:rPr>
        <w:t>- cilvēks izpilda Pravieša (</w:t>
      </w:r>
      <w:r>
        <w:rPr>
          <w:rFonts w:ascii="Tahoma" w:hAnsi="Tahoma" w:cs="Tahoma"/>
          <w:sz w:val="24"/>
          <w:szCs w:val="24"/>
        </w:rPr>
        <w:t>miers viņam un Dieva svētība</w:t>
      </w:r>
      <w:r w:rsidRPr="004A7606">
        <w:rPr>
          <w:rFonts w:ascii="Tahoma" w:hAnsi="Tahoma" w:cs="Tahoma"/>
          <w:sz w:val="24"/>
          <w:szCs w:val="24"/>
        </w:rPr>
        <w:t xml:space="preserve">) noteikto un ņem no viņa piemēru. </w:t>
      </w:r>
    </w:p>
    <w:p w:rsidR="00F96EF2" w:rsidRPr="004A7606" w:rsidRDefault="00F96EF2" w:rsidP="007E6976">
      <w:pPr>
        <w:spacing w:before="100" w:beforeAutospacing="1" w:after="100" w:afterAutospacing="1" w:line="384" w:lineRule="atLeast"/>
        <w:jc w:val="both"/>
        <w:rPr>
          <w:rFonts w:ascii="Tahoma" w:hAnsi="Tahoma" w:cs="Tahoma"/>
          <w:sz w:val="24"/>
          <w:szCs w:val="24"/>
        </w:rPr>
      </w:pPr>
      <w:r w:rsidRPr="004A7606">
        <w:rPr>
          <w:rFonts w:ascii="Tahoma" w:hAnsi="Tahoma" w:cs="Tahoma"/>
          <w:i/>
          <w:iCs/>
          <w:sz w:val="24"/>
          <w:szCs w:val="24"/>
        </w:rPr>
        <w:t>Ķermeņa svētība</w:t>
      </w:r>
      <w:r w:rsidRPr="004A7606">
        <w:rPr>
          <w:rFonts w:ascii="Tahoma" w:hAnsi="Tahoma" w:cs="Tahoma"/>
          <w:sz w:val="24"/>
          <w:szCs w:val="24"/>
        </w:rPr>
        <w:t xml:space="preserve"> - gavētājs ēd un dzer pirms gavēšanas un tas dod ķermenim spēku izturēt šo pārbaudījumu. Gavētājam ir jāatturas no ēdiena izdzirdot fadžr azānu (aicinājumu uz lūgšan</w:t>
      </w:r>
      <w:r>
        <w:rPr>
          <w:rFonts w:ascii="Tahoma" w:hAnsi="Tahoma" w:cs="Tahoma"/>
          <w:sz w:val="24"/>
          <w:szCs w:val="24"/>
        </w:rPr>
        <w:t>u</w:t>
      </w:r>
      <w:r w:rsidRPr="004A7606">
        <w:rPr>
          <w:rFonts w:ascii="Tahoma" w:hAnsi="Tahoma" w:cs="Tahoma"/>
          <w:sz w:val="24"/>
          <w:szCs w:val="24"/>
        </w:rPr>
        <w:t xml:space="preserve">). Izdzirdot fadžr azānu ir jāpārtrauc suhūr (laiks pirms rītausmas ramadāna mēneša laikā, kad muslims var ēst brokastis). Muslims var atļauties vēl ko ieēst, iedzert tikai situācijā, kad ir pārliecināts, ka uz lūgšanu aicina pirms rītausmas (pirmais azāns ramadāna gavēņa laikā). Nav ļaunuma tajā, ja cilvēks kaut ko ieēd vai iedzer azāna laikā, nezinādams, ka ir iestājusies rītausma. </w:t>
      </w:r>
    </w:p>
    <w:p w:rsidR="00F96EF2" w:rsidRPr="004A7606" w:rsidRDefault="00F96EF2" w:rsidP="00A1149B">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"Ēdiet un dzeriet, līdz spēsiet atšķirt balto diegu (rītausmas gaismas strīpu pie apvāršņa) no melnā diega (nakts tumsas)."</w:t>
      </w:r>
      <w:r w:rsidRPr="00B92EBD">
        <w:rPr>
          <w:rFonts w:ascii="Tahoma" w:hAnsi="Tahoma" w:cs="Tahoma"/>
          <w:sz w:val="20"/>
          <w:szCs w:val="20"/>
        </w:rPr>
        <w:t xml:space="preserve"> (2:187) </w:t>
      </w:r>
    </w:p>
    <w:p w:rsidR="00F96EF2" w:rsidRPr="00B92EBD" w:rsidRDefault="00F96EF2" w:rsidP="00A1149B">
      <w:pPr>
        <w:spacing w:before="100" w:beforeAutospacing="1" w:after="100" w:afterAutospacing="1" w:line="384" w:lineRule="atLeast"/>
        <w:jc w:val="both"/>
        <w:rPr>
          <w:rFonts w:ascii="Tahoma" w:hAnsi="Tahoma" w:cs="Tahoma"/>
          <w:sz w:val="20"/>
          <w:szCs w:val="20"/>
        </w:rPr>
      </w:pPr>
      <w:r w:rsidRPr="004A7606">
        <w:rPr>
          <w:rFonts w:ascii="Tahoma" w:hAnsi="Tahoma" w:cs="Tahoma"/>
          <w:sz w:val="24"/>
          <w:szCs w:val="24"/>
        </w:rPr>
        <w:t xml:space="preserve">Neatkarīgi no tā katram ticīgajam ir jāsargā savs gavēnis un jābūt uzmanīgiem, tas nozīmē jāatturas no ēšanas un dzeršanas izdzirdot aicinājumu uz lūgšanu. </w:t>
      </w:r>
      <w:r w:rsidRPr="00B92EBD">
        <w:rPr>
          <w:rFonts w:ascii="Tahoma" w:hAnsi="Tahoma" w:cs="Tahoma"/>
          <w:sz w:val="20"/>
          <w:szCs w:val="20"/>
        </w:rPr>
        <w:t xml:space="preserve">(Muhammads Ibn Salāhs Al-Useimīns) </w:t>
      </w:r>
    </w:p>
    <w:p w:rsidR="00F96EF2" w:rsidRPr="004A7606" w:rsidRDefault="00F96EF2" w:rsidP="00717139">
      <w:pPr>
        <w:pStyle w:val="Heading2"/>
      </w:pPr>
      <w:bookmarkStart w:id="16" w:name="_Toc299285059"/>
      <w:r>
        <w:t>Jāsteidzas pabeigt gavēnis</w:t>
      </w:r>
      <w:bookmarkEnd w:id="16"/>
      <w:r>
        <w:t xml:space="preserve"> </w:t>
      </w:r>
    </w:p>
    <w:p w:rsidR="00F96EF2" w:rsidRPr="004A7606" w:rsidRDefault="00F96EF2" w:rsidP="007E6976">
      <w:pPr>
        <w:spacing w:before="100" w:beforeAutospacing="1" w:after="100" w:afterAutospacing="1" w:line="384" w:lineRule="atLeast"/>
        <w:jc w:val="both"/>
        <w:rPr>
          <w:rFonts w:ascii="Tahoma" w:hAnsi="Tahoma" w:cs="Tahoma"/>
          <w:sz w:val="24"/>
          <w:szCs w:val="24"/>
        </w:rPr>
      </w:pPr>
      <w:r>
        <w:rPr>
          <w:rFonts w:ascii="Tahoma" w:hAnsi="Tahoma" w:cs="Tahoma"/>
          <w:sz w:val="24"/>
          <w:szCs w:val="24"/>
        </w:rPr>
        <w:t>Saslja Ibn Sa`da</w:t>
      </w:r>
      <w:r w:rsidRPr="004A7606">
        <w:rPr>
          <w:rFonts w:ascii="Tahoma" w:hAnsi="Tahoma" w:cs="Tahoma"/>
          <w:sz w:val="24"/>
          <w:szCs w:val="24"/>
        </w:rPr>
        <w:t xml:space="preserve"> ziņo, ka Pravietis (</w:t>
      </w:r>
      <w:r>
        <w:rPr>
          <w:rFonts w:ascii="Tahoma" w:hAnsi="Tahoma" w:cs="Tahoma"/>
          <w:sz w:val="24"/>
          <w:szCs w:val="24"/>
        </w:rPr>
        <w:t>miers viņam un Dieva svētība</w:t>
      </w:r>
      <w:r w:rsidRPr="004A7606">
        <w:rPr>
          <w:rFonts w:ascii="Tahoma" w:hAnsi="Tahoma" w:cs="Tahoma"/>
          <w:sz w:val="24"/>
          <w:szCs w:val="24"/>
        </w:rPr>
        <w:t xml:space="preserve">) teica: „Cilvēki nezaudēs labumu tik ilgi, kamēr nepārtrauks ātri izbeigt gavēni (t.i. tūlīt pēc saulrieta).” </w:t>
      </w:r>
      <w:r w:rsidRPr="00B92EBD">
        <w:rPr>
          <w:rFonts w:ascii="Tahoma" w:hAnsi="Tahoma" w:cs="Tahoma"/>
          <w:sz w:val="20"/>
          <w:szCs w:val="20"/>
        </w:rPr>
        <w:t>(Bukhārī 903 (1957))</w:t>
      </w:r>
    </w:p>
    <w:p w:rsidR="00F96EF2" w:rsidRPr="004A7606" w:rsidRDefault="00F96EF2" w:rsidP="00717139">
      <w:pPr>
        <w:pStyle w:val="Heading2"/>
      </w:pPr>
      <w:bookmarkStart w:id="17" w:name="_Toc299285060"/>
      <w:r>
        <w:t>Dua beidzot gavēni</w:t>
      </w:r>
      <w:bookmarkEnd w:id="17"/>
      <w:r>
        <w:t xml:space="preserve"> </w:t>
      </w:r>
    </w:p>
    <w:p w:rsidR="00F96EF2" w:rsidRPr="004A7606" w:rsidRDefault="00F96EF2" w:rsidP="007E6976">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 Es gavēju Tev un es ticu Tev un pārtraucu manu gavēni kopā ar Tevi. (</w:t>
      </w:r>
      <w:r w:rsidRPr="00B92EBD">
        <w:rPr>
          <w:rFonts w:ascii="Tahoma" w:hAnsi="Tahoma" w:cs="Tahoma"/>
          <w:i/>
          <w:iCs/>
          <w:sz w:val="24"/>
          <w:szCs w:val="24"/>
        </w:rPr>
        <w:t>Allāhumma innī Laka sumtu wa bika āmantu wa alā rizqika aftartu</w:t>
      </w:r>
      <w:r w:rsidRPr="004A7606">
        <w:rPr>
          <w:rFonts w:ascii="Tahoma" w:hAnsi="Tahoma" w:cs="Tahoma"/>
          <w:sz w:val="24"/>
          <w:szCs w:val="24"/>
        </w:rPr>
        <w:t xml:space="preserve">.) </w:t>
      </w:r>
    </w:p>
    <w:p w:rsidR="00F96EF2" w:rsidRPr="004A7606" w:rsidRDefault="00F96EF2" w:rsidP="007E6976">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 Slāpes ir aizgājušas, vēnās ir valgme un atlīdzība ir saņemta, ar Allāha palīdzību! (</w:t>
      </w:r>
      <w:r w:rsidRPr="00B92EBD">
        <w:rPr>
          <w:rFonts w:ascii="Tahoma" w:hAnsi="Tahoma" w:cs="Tahoma"/>
          <w:i/>
          <w:iCs/>
          <w:sz w:val="24"/>
          <w:szCs w:val="24"/>
        </w:rPr>
        <w:t>Zahaba z-zama'u wa b-tallati l-uruuqu, wa sabata l-ajru inšāa-llāh.</w:t>
      </w:r>
      <w:r w:rsidRPr="004A7606">
        <w:rPr>
          <w:rFonts w:ascii="Tahoma" w:hAnsi="Tahoma" w:cs="Tahoma"/>
          <w:sz w:val="24"/>
          <w:szCs w:val="24"/>
        </w:rPr>
        <w:t xml:space="preserve">) </w:t>
      </w:r>
    </w:p>
    <w:p w:rsidR="00F96EF2" w:rsidRDefault="00F96EF2" w:rsidP="00717139">
      <w:pPr>
        <w:pStyle w:val="Heading2"/>
      </w:pPr>
      <w:bookmarkStart w:id="18" w:name="_Toc299285061"/>
      <w:r>
        <w:t>Izlaisto ramdāna gavēņa dienu izpirkšanu nav ieteicams atlikt</w:t>
      </w:r>
      <w:bookmarkEnd w:id="18"/>
      <w:r>
        <w:t xml:space="preserve"> </w:t>
      </w:r>
    </w:p>
    <w:p w:rsidR="00F96EF2" w:rsidRPr="00B92EBD" w:rsidRDefault="00F96EF2" w:rsidP="007554E3">
      <w:pPr>
        <w:spacing w:before="100" w:beforeAutospacing="1" w:after="100" w:afterAutospacing="1" w:line="384" w:lineRule="atLeast"/>
        <w:jc w:val="both"/>
        <w:rPr>
          <w:rFonts w:ascii="Tahoma" w:hAnsi="Tahoma" w:cs="Tahoma"/>
          <w:sz w:val="20"/>
          <w:szCs w:val="20"/>
        </w:rPr>
      </w:pPr>
      <w:r>
        <w:rPr>
          <w:rFonts w:ascii="Tahoma" w:hAnsi="Tahoma" w:cs="Tahoma"/>
          <w:sz w:val="24"/>
          <w:szCs w:val="24"/>
        </w:rPr>
        <w:t>Abū Salāmī</w:t>
      </w:r>
      <w:r w:rsidRPr="004A7606">
        <w:rPr>
          <w:rFonts w:ascii="Tahoma" w:hAnsi="Tahoma" w:cs="Tahoma"/>
          <w:sz w:val="24"/>
          <w:szCs w:val="24"/>
        </w:rPr>
        <w:t xml:space="preserve"> ziņoja: ”E</w:t>
      </w:r>
      <w:r>
        <w:rPr>
          <w:rFonts w:ascii="Tahoma" w:hAnsi="Tahoma" w:cs="Tahoma"/>
          <w:sz w:val="24"/>
          <w:szCs w:val="24"/>
        </w:rPr>
        <w:t>s esmu dzirdējis, kā Aiša</w:t>
      </w:r>
      <w:r w:rsidRPr="004A7606">
        <w:rPr>
          <w:rFonts w:ascii="Tahoma" w:hAnsi="Tahoma" w:cs="Tahoma"/>
          <w:sz w:val="24"/>
          <w:szCs w:val="24"/>
        </w:rPr>
        <w:t xml:space="preserve"> teica: „ Man bija palikušas izlaistas dienas ramadānā un es varēju tās atgavēt tikai š</w:t>
      </w:r>
      <w:r>
        <w:rPr>
          <w:rFonts w:ascii="Tahoma" w:hAnsi="Tahoma" w:cs="Tahoma"/>
          <w:sz w:val="24"/>
          <w:szCs w:val="24"/>
        </w:rPr>
        <w:t>a</w:t>
      </w:r>
      <w:r w:rsidRPr="004A7606">
        <w:rPr>
          <w:rFonts w:ascii="Tahoma" w:hAnsi="Tahoma" w:cs="Tahoma"/>
          <w:sz w:val="24"/>
          <w:szCs w:val="24"/>
        </w:rPr>
        <w:t>abān</w:t>
      </w:r>
      <w:r>
        <w:rPr>
          <w:rFonts w:ascii="Tahoma" w:hAnsi="Tahoma" w:cs="Tahoma"/>
          <w:sz w:val="24"/>
          <w:szCs w:val="24"/>
        </w:rPr>
        <w:t>a</w:t>
      </w:r>
      <w:r w:rsidRPr="004A7606">
        <w:rPr>
          <w:rFonts w:ascii="Tahoma" w:hAnsi="Tahoma" w:cs="Tahoma"/>
          <w:sz w:val="24"/>
          <w:szCs w:val="24"/>
        </w:rPr>
        <w:t xml:space="preserve"> mēnesī.” </w:t>
      </w:r>
      <w:r w:rsidRPr="00B92EBD">
        <w:rPr>
          <w:rFonts w:ascii="Tahoma" w:hAnsi="Tahoma" w:cs="Tahoma"/>
          <w:sz w:val="20"/>
          <w:szCs w:val="20"/>
        </w:rPr>
        <w:t xml:space="preserve">(Bukhārī (1849) un Muslim (1146)) </w:t>
      </w:r>
    </w:p>
    <w:p w:rsidR="00F96EF2" w:rsidRPr="004A7606" w:rsidRDefault="00F96EF2" w:rsidP="00A1149B">
      <w:pPr>
        <w:spacing w:before="100" w:beforeAutospacing="1" w:after="100" w:afterAutospacing="1" w:line="384" w:lineRule="atLeast"/>
        <w:jc w:val="both"/>
        <w:rPr>
          <w:rFonts w:ascii="Tahoma" w:hAnsi="Tahoma" w:cs="Tahoma"/>
          <w:sz w:val="24"/>
          <w:szCs w:val="24"/>
        </w:rPr>
      </w:pPr>
      <w:r>
        <w:rPr>
          <w:rFonts w:ascii="Tahoma" w:hAnsi="Tahoma" w:cs="Tahoma"/>
          <w:sz w:val="24"/>
          <w:szCs w:val="24"/>
        </w:rPr>
        <w:t>Ibn Hadžars teica: „No Aišas</w:t>
      </w:r>
      <w:r w:rsidRPr="004A7606">
        <w:rPr>
          <w:rFonts w:ascii="Tahoma" w:hAnsi="Tahoma" w:cs="Tahoma"/>
          <w:sz w:val="24"/>
          <w:szCs w:val="24"/>
        </w:rPr>
        <w:t xml:space="preserve"> tiekšanās atgavēt izlaistās ramadāna dienas š</w:t>
      </w:r>
      <w:r>
        <w:rPr>
          <w:rFonts w:ascii="Tahoma" w:hAnsi="Tahoma" w:cs="Tahoma"/>
          <w:sz w:val="24"/>
          <w:szCs w:val="24"/>
        </w:rPr>
        <w:t>a</w:t>
      </w:r>
      <w:r w:rsidRPr="004A7606">
        <w:rPr>
          <w:rFonts w:ascii="Tahoma" w:hAnsi="Tahoma" w:cs="Tahoma"/>
          <w:sz w:val="24"/>
          <w:szCs w:val="24"/>
        </w:rPr>
        <w:t>abān</w:t>
      </w:r>
      <w:r>
        <w:rPr>
          <w:rFonts w:ascii="Tahoma" w:hAnsi="Tahoma" w:cs="Tahoma"/>
          <w:sz w:val="24"/>
          <w:szCs w:val="24"/>
        </w:rPr>
        <w:t>a</w:t>
      </w:r>
      <w:r w:rsidRPr="004A7606">
        <w:rPr>
          <w:rFonts w:ascii="Tahoma" w:hAnsi="Tahoma" w:cs="Tahoma"/>
          <w:sz w:val="24"/>
          <w:szCs w:val="24"/>
        </w:rPr>
        <w:t xml:space="preserve"> mēnesī var secināt, ka nedrīkst atstāt negavētās dienas no iepriekšējā ramadāna līdz nākamā ramadāna sākumam”. </w:t>
      </w:r>
      <w:r w:rsidRPr="00B92EBD">
        <w:rPr>
          <w:rFonts w:ascii="Tahoma" w:hAnsi="Tahoma" w:cs="Tahoma"/>
          <w:sz w:val="20"/>
          <w:szCs w:val="20"/>
        </w:rPr>
        <w:t>(Sharh Saheeh Al-Bukhārī, 4 (191))</w:t>
      </w:r>
      <w:r w:rsidRPr="004A7606">
        <w:rPr>
          <w:rFonts w:ascii="Tahoma" w:hAnsi="Tahoma" w:cs="Tahoma"/>
          <w:sz w:val="24"/>
          <w:szCs w:val="24"/>
        </w:rPr>
        <w:t xml:space="preserve"> </w:t>
      </w:r>
    </w:p>
    <w:p w:rsidR="00F96EF2" w:rsidRPr="004A7606" w:rsidRDefault="00F96EF2" w:rsidP="00A1149B">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Un Allāhs zina labāk.</w:t>
      </w:r>
    </w:p>
    <w:p w:rsidR="00F96EF2" w:rsidRPr="004A7606" w:rsidRDefault="00F96EF2" w:rsidP="00717139">
      <w:pPr>
        <w:pStyle w:val="Heading1"/>
      </w:pPr>
      <w:bookmarkStart w:id="19" w:name="_Toc299285062"/>
      <w:r w:rsidRPr="004A7606">
        <w:t>RAMADĀNA GAVĒŅA LĪMEŅI</w:t>
      </w:r>
      <w:bookmarkEnd w:id="19"/>
    </w:p>
    <w:p w:rsidR="00F96EF2" w:rsidRPr="004A7606" w:rsidRDefault="00F96EF2" w:rsidP="00717139">
      <w:pPr>
        <w:pStyle w:val="Heading2"/>
      </w:pPr>
      <w:bookmarkStart w:id="20" w:name="_Toc299285063"/>
      <w:r>
        <w:t>Fizioloģiskais</w:t>
      </w:r>
      <w:r w:rsidRPr="004A7606">
        <w:t xml:space="preserve"> līmenis</w:t>
      </w:r>
      <w:bookmarkEnd w:id="20"/>
      <w:r w:rsidRPr="004A7606">
        <w:t xml:space="preserve"> </w:t>
      </w:r>
    </w:p>
    <w:p w:rsidR="00F96EF2" w:rsidRPr="004A7606" w:rsidRDefault="00F96EF2" w:rsidP="00562393">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Ša</w:t>
      </w:r>
      <w:r>
        <w:rPr>
          <w:rFonts w:ascii="Tahoma" w:hAnsi="Tahoma" w:cs="Tahoma"/>
          <w:sz w:val="24"/>
          <w:szCs w:val="24"/>
        </w:rPr>
        <w:t>jā</w:t>
      </w:r>
      <w:r w:rsidRPr="004A7606">
        <w:rPr>
          <w:rFonts w:ascii="Tahoma" w:hAnsi="Tahoma" w:cs="Tahoma"/>
          <w:sz w:val="24"/>
          <w:szCs w:val="24"/>
        </w:rPr>
        <w:t xml:space="preserve"> līmenī cilvēks cenšas kontrolēt savus seksuālos instinktus un uzbudinājumu. Gavēnis sekmē ne tikai fizisko, bet arī psiholoģisko uzbudinājuma samazināšanos, jo gavētājs ir spiests vairīties no visa, kas var viņā izraisīt seksuālu uzbudinājumu. </w:t>
      </w:r>
    </w:p>
    <w:p w:rsidR="00F96EF2" w:rsidRPr="004A7606" w:rsidRDefault="00F96EF2" w:rsidP="00E437CF">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Pravietis (</w:t>
      </w:r>
      <w:r>
        <w:rPr>
          <w:rFonts w:ascii="Tahoma" w:hAnsi="Tahoma" w:cs="Tahoma"/>
          <w:sz w:val="24"/>
          <w:szCs w:val="24"/>
        </w:rPr>
        <w:t>miers viņam un Dieva svētība</w:t>
      </w:r>
      <w:r w:rsidRPr="004A7606">
        <w:rPr>
          <w:rFonts w:ascii="Tahoma" w:hAnsi="Tahoma" w:cs="Tahoma"/>
          <w:sz w:val="24"/>
          <w:szCs w:val="24"/>
        </w:rPr>
        <w:t xml:space="preserve">) ir teicis: "Jaunieši! Lai tie, kuri var precēties, noteikti to izdara! Jo tas noturēs skatienu no grēka un palīdzēs palikt dievbijīgam. Kurš to nespēj izdarīt, lai gavē. Jo tas palīdzēs viņam dominēt pār savu kārdinājumu." </w:t>
      </w:r>
      <w:r w:rsidRPr="00E437CF">
        <w:rPr>
          <w:rFonts w:ascii="Tahoma" w:hAnsi="Tahoma" w:cs="Tahoma"/>
          <w:sz w:val="20"/>
          <w:szCs w:val="20"/>
        </w:rPr>
        <w:t xml:space="preserve">(Dārimī (2212) Husein Salīm Asad, </w:t>
      </w:r>
      <w:r>
        <w:rPr>
          <w:rFonts w:ascii="Tahoma" w:hAnsi="Tahoma" w:cs="Tahoma"/>
          <w:sz w:val="20"/>
          <w:szCs w:val="20"/>
        </w:rPr>
        <w:t xml:space="preserve">Šuaib </w:t>
      </w:r>
      <w:r w:rsidRPr="00E437CF">
        <w:rPr>
          <w:rFonts w:ascii="Tahoma" w:hAnsi="Tahoma" w:cs="Tahoma"/>
          <w:sz w:val="20"/>
          <w:szCs w:val="20"/>
        </w:rPr>
        <w:t>Arnāūt un Albānī klasificēja kā autentisku)</w:t>
      </w:r>
      <w:r w:rsidRPr="004A7606">
        <w:rPr>
          <w:rFonts w:ascii="Tahoma" w:hAnsi="Tahoma" w:cs="Tahoma"/>
          <w:sz w:val="24"/>
          <w:szCs w:val="24"/>
        </w:rPr>
        <w:t xml:space="preserve"> </w:t>
      </w:r>
    </w:p>
    <w:p w:rsidR="00F96EF2" w:rsidRPr="004A7606" w:rsidRDefault="00F96EF2" w:rsidP="00A1149B">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 xml:space="preserve">Tas, kurš spēj atturēties no intīmas tuvības gavēņa laikā, tam nebūs grūti atturēties no aizliegtām seksuālām attiecībām citā laikā. </w:t>
      </w:r>
    </w:p>
    <w:p w:rsidR="00F96EF2" w:rsidRPr="004A7606" w:rsidRDefault="00F96EF2" w:rsidP="00717139">
      <w:pPr>
        <w:pStyle w:val="Heading2"/>
      </w:pPr>
      <w:bookmarkStart w:id="21" w:name="_Toc299285064"/>
      <w:r w:rsidRPr="004A7606">
        <w:t>Emocionālais līmenis</w:t>
      </w:r>
      <w:bookmarkEnd w:id="21"/>
      <w:r w:rsidRPr="004A7606">
        <w:t xml:space="preserve"> </w:t>
      </w:r>
    </w:p>
    <w:p w:rsidR="00F96EF2" w:rsidRPr="004A7606" w:rsidRDefault="00F96EF2" w:rsidP="00E437CF">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Šajā līmenī cilvēks mācās saturēt negatīvās emocijas, kas ir prātā un sirdī. Viena no visiznīcinošākām emocijām ir dusmas.</w:t>
      </w:r>
      <w:r>
        <w:rPr>
          <w:rFonts w:ascii="Tahoma" w:hAnsi="Tahoma" w:cs="Tahoma"/>
          <w:sz w:val="24"/>
          <w:szCs w:val="24"/>
        </w:rPr>
        <w:t xml:space="preserve"> </w:t>
      </w:r>
      <w:r w:rsidRPr="004A7606">
        <w:rPr>
          <w:rFonts w:ascii="Tahoma" w:hAnsi="Tahoma" w:cs="Tahoma"/>
          <w:sz w:val="24"/>
          <w:szCs w:val="24"/>
        </w:rPr>
        <w:t>Gavēnis palīdz ar to tikt galā. Pravietis (</w:t>
      </w:r>
      <w:r>
        <w:rPr>
          <w:rFonts w:ascii="Tahoma" w:hAnsi="Tahoma" w:cs="Tahoma"/>
          <w:sz w:val="24"/>
          <w:szCs w:val="24"/>
        </w:rPr>
        <w:t>miers viņam un Dieva svētība</w:t>
      </w:r>
      <w:r w:rsidRPr="004A7606">
        <w:rPr>
          <w:rFonts w:ascii="Tahoma" w:hAnsi="Tahoma" w:cs="Tahoma"/>
          <w:sz w:val="24"/>
          <w:szCs w:val="24"/>
        </w:rPr>
        <w:t xml:space="preserve">) ir teicis: "Kad kāds no jums gavē, lai izvairās no necienīgiem darbiem un liekām sarunām. Bet ja kāds sāks </w:t>
      </w:r>
      <w:r>
        <w:rPr>
          <w:rFonts w:ascii="Tahoma" w:hAnsi="Tahoma" w:cs="Tahoma"/>
          <w:sz w:val="24"/>
          <w:szCs w:val="24"/>
        </w:rPr>
        <w:t>ar viņu kauties</w:t>
      </w:r>
      <w:r w:rsidRPr="004A7606">
        <w:rPr>
          <w:rFonts w:ascii="Tahoma" w:hAnsi="Tahoma" w:cs="Tahoma"/>
          <w:sz w:val="24"/>
          <w:szCs w:val="24"/>
        </w:rPr>
        <w:t xml:space="preserve"> vai strīdēties ar to, lai saka: „Es gavēju!”" </w:t>
      </w:r>
      <w:r w:rsidRPr="003C7067">
        <w:rPr>
          <w:rFonts w:ascii="Tahoma" w:hAnsi="Tahoma" w:cs="Tahoma"/>
          <w:sz w:val="20"/>
          <w:szCs w:val="20"/>
        </w:rPr>
        <w:t>(Bukhārī (1894) un Muslim (1151))</w:t>
      </w:r>
      <w:r w:rsidRPr="004A7606">
        <w:rPr>
          <w:rFonts w:ascii="Tahoma" w:hAnsi="Tahoma" w:cs="Tahoma"/>
          <w:sz w:val="24"/>
          <w:szCs w:val="24"/>
        </w:rPr>
        <w:t xml:space="preserve"> </w:t>
      </w:r>
    </w:p>
    <w:p w:rsidR="00F96EF2" w:rsidRPr="004A7606" w:rsidRDefault="00F96EF2" w:rsidP="00A1149B">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 xml:space="preserve">Attiecīgi šajā līmenī gavētājam ir jāatturas no jebkurām negatīvām emocijām: bezjēdzīgām sarunām un karstiem strīdiem. Pat tad, ja gavētājs ir pārliecināts, ka viņam ir taisnība, pārtraucot strīdu, viņš tikai uzvarēs. </w:t>
      </w:r>
    </w:p>
    <w:p w:rsidR="00F96EF2" w:rsidRPr="004A7606" w:rsidRDefault="00F96EF2" w:rsidP="00A1149B">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Gavēņa laikā ir jāiznīcina arī skaudība.</w:t>
      </w:r>
    </w:p>
    <w:p w:rsidR="00F96EF2" w:rsidRPr="004A7606" w:rsidRDefault="00F96EF2" w:rsidP="00717139">
      <w:pPr>
        <w:pStyle w:val="Heading2"/>
      </w:pPr>
      <w:bookmarkStart w:id="22" w:name="_Toc299285065"/>
      <w:r w:rsidRPr="004A7606">
        <w:t>Psiholoģiskais līmenis</w:t>
      </w:r>
      <w:bookmarkEnd w:id="22"/>
      <w:r w:rsidRPr="004A7606">
        <w:t xml:space="preserve"> </w:t>
      </w:r>
    </w:p>
    <w:p w:rsidR="00F96EF2" w:rsidRPr="004A7606" w:rsidRDefault="00F96EF2" w:rsidP="00BD1BFF">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Šajā līmenī cilvēkam ir jāmācās tikt galā ar skopumu. Pravietis (</w:t>
      </w:r>
      <w:r>
        <w:rPr>
          <w:rFonts w:ascii="Tahoma" w:hAnsi="Tahoma" w:cs="Tahoma"/>
          <w:sz w:val="24"/>
          <w:szCs w:val="24"/>
        </w:rPr>
        <w:t>miers viņam un Dieva svētība</w:t>
      </w:r>
      <w:r w:rsidRPr="004A7606">
        <w:rPr>
          <w:rFonts w:ascii="Tahoma" w:hAnsi="Tahoma" w:cs="Tahoma"/>
          <w:sz w:val="24"/>
          <w:szCs w:val="24"/>
        </w:rPr>
        <w:t>) ir teicis: „Ja cilvēks nav pārtraucis aprunāt un rīkoties atbilstoši, tad Allāham nav vajadzīgs, lai viņš pārtrauc ēst un dzert.”</w:t>
      </w:r>
      <w:r>
        <w:rPr>
          <w:rFonts w:ascii="Tahoma" w:hAnsi="Tahoma" w:cs="Tahoma"/>
          <w:sz w:val="24"/>
          <w:szCs w:val="24"/>
        </w:rPr>
        <w:t xml:space="preserve"> </w:t>
      </w:r>
      <w:r w:rsidRPr="00BD1992">
        <w:rPr>
          <w:rFonts w:ascii="Tahoma" w:hAnsi="Tahoma" w:cs="Tahoma"/>
          <w:sz w:val="20"/>
          <w:szCs w:val="20"/>
        </w:rPr>
        <w:t>(Bukhārī (1903) u.c.)</w:t>
      </w:r>
    </w:p>
    <w:p w:rsidR="00F96EF2" w:rsidRPr="004A7606" w:rsidRDefault="00F96EF2" w:rsidP="00BD1BFF">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Mūsdienās, kad viss pasaulē ir radīts, lai apmierinātu jebkuru prasību un cilvēka vēlmi, pie tam nekavējoties, spēja pagaidīt ar baudas saņemšanu vai atalgojumu – patiesi ir novērtējama. Jo te ir nepieciešama pacietība. Gavēnis ir lieliska iespēja iemācīties būt pacietīgiem.</w:t>
      </w:r>
      <w:r>
        <w:rPr>
          <w:rFonts w:ascii="Tahoma" w:hAnsi="Tahoma" w:cs="Tahoma"/>
          <w:sz w:val="24"/>
          <w:szCs w:val="24"/>
        </w:rPr>
        <w:t xml:space="preserve"> </w:t>
      </w:r>
      <w:r w:rsidRPr="004A7606">
        <w:rPr>
          <w:rFonts w:ascii="Tahoma" w:hAnsi="Tahoma" w:cs="Tahoma"/>
          <w:sz w:val="24"/>
          <w:szCs w:val="24"/>
        </w:rPr>
        <w:t>Psihologi uzskata, ka dažreiz ir ieteicami norobežoties no materiāliem labumiem. Protams, nav nekas slikts, ja cilvēks izbauda dzīves labumus, vienkārši tiem nevajag kļūt par dzīves jēgu. Gavēnis kā reizi palīdz atbrīvoties no šādām jūtām.</w:t>
      </w:r>
      <w:r>
        <w:rPr>
          <w:rFonts w:ascii="Tahoma" w:hAnsi="Tahoma" w:cs="Tahoma"/>
          <w:sz w:val="24"/>
          <w:szCs w:val="24"/>
        </w:rPr>
        <w:t xml:space="preserve"> </w:t>
      </w:r>
      <w:r w:rsidRPr="004A7606">
        <w:rPr>
          <w:rFonts w:ascii="Tahoma" w:hAnsi="Tahoma" w:cs="Tahoma"/>
          <w:sz w:val="24"/>
          <w:szCs w:val="24"/>
        </w:rPr>
        <w:t xml:space="preserve">Ēdiens, piemēram, - tā daudziem ir bauda. Tādiem cilvēkiem atturēšanās no tā ir ja ne varoņdarbs, tad liels pluss un tas nozīmē – prieks par pašā izturību. </w:t>
      </w:r>
    </w:p>
    <w:p w:rsidR="00F96EF2" w:rsidRPr="004A7606" w:rsidRDefault="00F96EF2" w:rsidP="00717139">
      <w:pPr>
        <w:pStyle w:val="Heading2"/>
      </w:pPr>
      <w:bookmarkStart w:id="23" w:name="_Toc299285066"/>
      <w:r w:rsidRPr="004A7606">
        <w:t>Garīgais līmenis</w:t>
      </w:r>
      <w:bookmarkEnd w:id="23"/>
      <w:r w:rsidRPr="004A7606">
        <w:t xml:space="preserve"> </w:t>
      </w:r>
    </w:p>
    <w:p w:rsidR="00F96EF2" w:rsidRPr="004A7606" w:rsidRDefault="00F96EF2" w:rsidP="00A1149B">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 xml:space="preserve">Šis ir pats augstākais un vissvarīgākais līmenis. Tajā cilvēks sajūt saikni ar Dievu. Lai uz to paceltos, ir jāatjauno sava apņemšanās pirms katras gavēņa dienas. </w:t>
      </w:r>
    </w:p>
    <w:p w:rsidR="00F96EF2" w:rsidRPr="004A7606" w:rsidRDefault="00F96EF2" w:rsidP="00BD1BFF">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Pravietis (</w:t>
      </w:r>
      <w:r>
        <w:rPr>
          <w:rFonts w:ascii="Tahoma" w:hAnsi="Tahoma" w:cs="Tahoma"/>
          <w:sz w:val="24"/>
          <w:szCs w:val="24"/>
        </w:rPr>
        <w:t>miers viņam un Dieva svētība</w:t>
      </w:r>
      <w:r w:rsidRPr="004A7606">
        <w:rPr>
          <w:rFonts w:ascii="Tahoma" w:hAnsi="Tahoma" w:cs="Tahoma"/>
          <w:sz w:val="24"/>
          <w:szCs w:val="24"/>
        </w:rPr>
        <w:t xml:space="preserve">) ir teicis: „Ja līdz rītausmai cilvēks nav nolēmis gavēt, tad šis gavēnis neskaitās.” </w:t>
      </w:r>
      <w:r w:rsidRPr="00BD1BFF">
        <w:rPr>
          <w:rFonts w:ascii="Tahoma" w:hAnsi="Tahoma" w:cs="Tahoma"/>
          <w:sz w:val="20"/>
          <w:szCs w:val="20"/>
        </w:rPr>
        <w:t xml:space="preserve">(Nasāī (2231) u.c. Husein Salīm Asad un Albānī klasificēja kā autentisku) </w:t>
      </w:r>
    </w:p>
    <w:p w:rsidR="00F96EF2" w:rsidRPr="004A7606" w:rsidRDefault="00F96EF2" w:rsidP="00A1149B">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Katru vakaru no jauna mēs apņemamies ievērot gavēni. Tā gavēnis neaprobežosies tikai ar atteikšanos no ēdiena, bet pārvērtīsies par kaut ko garīgu. Tieši šajā līmenī gavēnis attīra cilvēka dvēseles.</w:t>
      </w:r>
    </w:p>
    <w:p w:rsidR="00F96EF2" w:rsidRPr="004A7606" w:rsidRDefault="00F96EF2" w:rsidP="00BD1BFF">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Pravietis (</w:t>
      </w:r>
      <w:r>
        <w:rPr>
          <w:rFonts w:ascii="Tahoma" w:hAnsi="Tahoma" w:cs="Tahoma"/>
          <w:sz w:val="24"/>
          <w:szCs w:val="24"/>
        </w:rPr>
        <w:t>miers viņam un Dieva svētība</w:t>
      </w:r>
      <w:r w:rsidRPr="004A7606">
        <w:rPr>
          <w:rFonts w:ascii="Tahoma" w:hAnsi="Tahoma" w:cs="Tahoma"/>
          <w:sz w:val="24"/>
          <w:szCs w:val="24"/>
        </w:rPr>
        <w:t xml:space="preserve">) ir teicis: „Kurš patiesi gavē ramadānā un tiecas saņemt atalgojumu no Dieva, tam tiks piedoti iepriekšējie grēki.” </w:t>
      </w:r>
      <w:r w:rsidRPr="00BD1BFF">
        <w:rPr>
          <w:rFonts w:ascii="Tahoma" w:hAnsi="Tahoma" w:cs="Tahoma"/>
          <w:sz w:val="20"/>
          <w:szCs w:val="20"/>
        </w:rPr>
        <w:t>(Bukhārī (37) un Muslim (759))</w:t>
      </w:r>
    </w:p>
    <w:p w:rsidR="00F96EF2" w:rsidRPr="004A7606" w:rsidRDefault="00F96EF2" w:rsidP="00A1149B">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 xml:space="preserve">Garīgais līmenis, apvienots ar iepriekšējiem, maina cilvēka iekšējo pasauli: atjauno viņa garīgumu un pārveido viņa būtību. Tāds ir varenais atalgojums par pārliecību patiesumu un Dieva glabāšanu savā sirdī. </w:t>
      </w:r>
    </w:p>
    <w:p w:rsidR="00F96EF2" w:rsidRPr="004A7606" w:rsidRDefault="00F96EF2" w:rsidP="00A1149B">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Un Allāhs zina labāk.</w:t>
      </w:r>
    </w:p>
    <w:p w:rsidR="00F96EF2" w:rsidRPr="004A7606" w:rsidRDefault="00F96EF2" w:rsidP="00717139">
      <w:pPr>
        <w:pStyle w:val="Heading1"/>
      </w:pPr>
      <w:bookmarkStart w:id="24" w:name="_Toc299285067"/>
      <w:r w:rsidRPr="004A7606">
        <w:t>DAŽĀDAS SITUĀCIJAS</w:t>
      </w:r>
      <w:bookmarkEnd w:id="24"/>
    </w:p>
    <w:p w:rsidR="00F96EF2" w:rsidRPr="004A7606" w:rsidRDefault="00F96EF2" w:rsidP="00717139">
      <w:pPr>
        <w:pStyle w:val="Heading2"/>
      </w:pPr>
      <w:bookmarkStart w:id="25" w:name="_Toc299285068"/>
      <w:r w:rsidRPr="004A7606">
        <w:t>Ja kāds redz gavētāju kļūdas pēc ēdot vai dzerot</w:t>
      </w:r>
      <w:bookmarkEnd w:id="25"/>
      <w:r w:rsidRPr="004A7606">
        <w:t xml:space="preserve"> </w:t>
      </w:r>
    </w:p>
    <w:p w:rsidR="00F96EF2" w:rsidRPr="004A7606" w:rsidRDefault="00F96EF2" w:rsidP="00B7535D">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 Šādā situācijā gavētājam ir jāatgādina par gavēni, šāda rīcība ir nosodāma. Pravietis (</w:t>
      </w:r>
      <w:r>
        <w:rPr>
          <w:rFonts w:ascii="Tahoma" w:hAnsi="Tahoma" w:cs="Tahoma"/>
          <w:sz w:val="24"/>
          <w:szCs w:val="24"/>
        </w:rPr>
        <w:t>miers viņam un Dieva svētība</w:t>
      </w:r>
      <w:r w:rsidRPr="004A7606">
        <w:rPr>
          <w:rFonts w:ascii="Tahoma" w:hAnsi="Tahoma" w:cs="Tahoma"/>
          <w:sz w:val="24"/>
          <w:szCs w:val="24"/>
        </w:rPr>
        <w:t>) ir teicis: „Ja kāds no jums ir ieraudzījis kaut ko nosodāmu, tad lai izmaina to ar savu roku. Ja to nevar izmainīt ar roku, tad lai izmaina ar vārdiem. Ja nevar izmainīt ar vārdiem, lai izmaina sirdī.</w:t>
      </w:r>
      <w:r>
        <w:rPr>
          <w:rFonts w:ascii="Tahoma" w:hAnsi="Tahoma" w:cs="Tahoma"/>
          <w:sz w:val="24"/>
          <w:szCs w:val="24"/>
        </w:rPr>
        <w:t xml:space="preserve"> Un tā ir vājākā ticība.</w:t>
      </w:r>
      <w:r w:rsidRPr="004A7606">
        <w:rPr>
          <w:rFonts w:ascii="Tahoma" w:hAnsi="Tahoma" w:cs="Tahoma"/>
          <w:sz w:val="24"/>
          <w:szCs w:val="24"/>
        </w:rPr>
        <w:t>”</w:t>
      </w:r>
      <w:r>
        <w:rPr>
          <w:rFonts w:ascii="Tahoma" w:hAnsi="Tahoma" w:cs="Tahoma"/>
          <w:sz w:val="24"/>
          <w:szCs w:val="24"/>
        </w:rPr>
        <w:t xml:space="preserve"> </w:t>
      </w:r>
      <w:r w:rsidRPr="00B7535D">
        <w:rPr>
          <w:rFonts w:ascii="Tahoma" w:hAnsi="Tahoma" w:cs="Tahoma"/>
          <w:sz w:val="20"/>
          <w:szCs w:val="20"/>
        </w:rPr>
        <w:t>(Muslim (49))</w:t>
      </w:r>
    </w:p>
    <w:p w:rsidR="00F96EF2" w:rsidRPr="004A7606" w:rsidRDefault="00F96EF2" w:rsidP="00A1149B">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 xml:space="preserve">Neapstrīdami ēšana vai dzeršana ramadāna mēnesī, dienas laikā ir nosodāma rīcība, tomēr, ja tā ir notikusi aizmāršības dēļ, tad tas nelauž gavēni. </w:t>
      </w:r>
    </w:p>
    <w:p w:rsidR="00F96EF2" w:rsidRPr="004A7606" w:rsidRDefault="00F96EF2" w:rsidP="00A1149B">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 xml:space="preserve">Savukārt, ja kāds ir noskatījies kā gavētājs pieļauj šo kļūdu un nav atgādinājis par gavēni, tad tā ir nosodāma rīcība. </w:t>
      </w:r>
    </w:p>
    <w:p w:rsidR="00F96EF2" w:rsidRPr="004A7606" w:rsidRDefault="00F96EF2" w:rsidP="00717139">
      <w:pPr>
        <w:pStyle w:val="Heading2"/>
      </w:pPr>
      <w:bookmarkStart w:id="26" w:name="_Toc299285069"/>
      <w:r>
        <w:t>Sievai</w:t>
      </w:r>
      <w:r w:rsidRPr="004A7606">
        <w:t xml:space="preserve"> drīkst pieskarties dienas laikā, ja tam nav intīma nodoma</w:t>
      </w:r>
      <w:bookmarkEnd w:id="26"/>
    </w:p>
    <w:p w:rsidR="00F96EF2" w:rsidRPr="004A7606" w:rsidRDefault="00F96EF2" w:rsidP="001C0214">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 xml:space="preserve">Ja pieskaras </w:t>
      </w:r>
      <w:r>
        <w:rPr>
          <w:rFonts w:ascii="Tahoma" w:hAnsi="Tahoma" w:cs="Tahoma"/>
          <w:sz w:val="24"/>
          <w:szCs w:val="24"/>
        </w:rPr>
        <w:t>sievas</w:t>
      </w:r>
      <w:r w:rsidRPr="004A7606">
        <w:rPr>
          <w:rFonts w:ascii="Tahoma" w:hAnsi="Tahoma" w:cs="Tahoma"/>
          <w:sz w:val="24"/>
          <w:szCs w:val="24"/>
        </w:rPr>
        <w:t xml:space="preserve"> rokai sarunas laikā un tas nav saistīts ar intīmu nodomu, tad tas nav aizliegts gavēņa laikā. (..)</w:t>
      </w:r>
    </w:p>
    <w:p w:rsidR="00F96EF2" w:rsidRPr="00B7535D" w:rsidRDefault="00F96EF2" w:rsidP="00A1149B">
      <w:pPr>
        <w:spacing w:before="100" w:beforeAutospacing="1" w:after="100" w:afterAutospacing="1" w:line="384" w:lineRule="atLeast"/>
        <w:jc w:val="both"/>
        <w:rPr>
          <w:rFonts w:ascii="Tahoma" w:hAnsi="Tahoma" w:cs="Tahoma"/>
          <w:sz w:val="20"/>
          <w:szCs w:val="20"/>
        </w:rPr>
      </w:pPr>
      <w:r>
        <w:rPr>
          <w:rFonts w:ascii="Tahoma" w:hAnsi="Tahoma" w:cs="Tahoma"/>
          <w:sz w:val="24"/>
          <w:szCs w:val="24"/>
        </w:rPr>
        <w:t>Aiša</w:t>
      </w:r>
      <w:r w:rsidRPr="004A7606">
        <w:rPr>
          <w:rFonts w:ascii="Tahoma" w:hAnsi="Tahoma" w:cs="Tahoma"/>
          <w:sz w:val="24"/>
          <w:szCs w:val="24"/>
        </w:rPr>
        <w:t xml:space="preserve"> stāsta</w:t>
      </w:r>
      <w:r>
        <w:rPr>
          <w:rFonts w:ascii="Tahoma" w:hAnsi="Tahoma" w:cs="Tahoma"/>
          <w:sz w:val="24"/>
          <w:szCs w:val="24"/>
        </w:rPr>
        <w:t>: „Gavēņa laikā Pravietis (miers viņam un Dieva svētība)</w:t>
      </w:r>
      <w:r w:rsidRPr="004A7606">
        <w:rPr>
          <w:rFonts w:ascii="Tahoma" w:hAnsi="Tahoma" w:cs="Tahoma"/>
          <w:sz w:val="24"/>
          <w:szCs w:val="24"/>
        </w:rPr>
        <w:t xml:space="preserve"> nereti apskāva un sabučoja savas sievas, tomēr viņš spēja sevi savaldīt labāk, kā jebkurš no mums.” </w:t>
      </w:r>
      <w:r w:rsidRPr="00B7535D">
        <w:rPr>
          <w:rFonts w:ascii="Tahoma" w:hAnsi="Tahoma" w:cs="Tahoma"/>
          <w:sz w:val="20"/>
          <w:szCs w:val="20"/>
        </w:rPr>
        <w:t xml:space="preserve">(Bukhārī 890 (1927)) </w:t>
      </w:r>
    </w:p>
    <w:p w:rsidR="00F96EF2" w:rsidRPr="004A7606" w:rsidRDefault="00F96EF2" w:rsidP="00717139">
      <w:pPr>
        <w:pStyle w:val="Heading2"/>
      </w:pPr>
      <w:bookmarkStart w:id="27" w:name="_Toc299285070"/>
      <w:r w:rsidRPr="004A7606">
        <w:t>Ja cilvēks gavē divas diennaktis bez pārtraukuma</w:t>
      </w:r>
      <w:bookmarkEnd w:id="27"/>
    </w:p>
    <w:p w:rsidR="00F96EF2" w:rsidRPr="004A7606" w:rsidRDefault="00F96EF2" w:rsidP="00D5624B">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Pravietis (</w:t>
      </w:r>
      <w:r>
        <w:rPr>
          <w:rFonts w:ascii="Tahoma" w:hAnsi="Tahoma" w:cs="Tahoma"/>
          <w:sz w:val="24"/>
          <w:szCs w:val="24"/>
        </w:rPr>
        <w:t>miers viņam un Dieva svētība</w:t>
      </w:r>
      <w:r w:rsidRPr="004A7606">
        <w:rPr>
          <w:rFonts w:ascii="Tahoma" w:hAnsi="Tahoma" w:cs="Tahoma"/>
          <w:sz w:val="24"/>
          <w:szCs w:val="24"/>
        </w:rPr>
        <w:t>) ir aizliedzis šādi gavēt, viņš teica: „Ja kāds gribēs turpināt, tad lai turpina līdz saullēktam.” Pravietis (</w:t>
      </w:r>
      <w:r>
        <w:rPr>
          <w:rFonts w:ascii="Tahoma" w:hAnsi="Tahoma" w:cs="Tahoma"/>
          <w:sz w:val="24"/>
          <w:szCs w:val="24"/>
        </w:rPr>
        <w:t>miers viņam un Dieva svētība</w:t>
      </w:r>
      <w:r w:rsidRPr="004A7606">
        <w:rPr>
          <w:rFonts w:ascii="Tahoma" w:hAnsi="Tahoma" w:cs="Tahoma"/>
          <w:sz w:val="24"/>
          <w:szCs w:val="24"/>
        </w:rPr>
        <w:t>) uzstāja uz gavēņa pārtraukšanu pēc saulrieta, teica: „Ar cilvēkiem viss būs kārtībā, ja tie sāk ātri gavēņa pārtraukšanu (pēc saulrieta).”</w:t>
      </w:r>
      <w:r>
        <w:rPr>
          <w:rFonts w:ascii="Tahoma" w:hAnsi="Tahoma" w:cs="Tahoma"/>
          <w:sz w:val="24"/>
          <w:szCs w:val="24"/>
        </w:rPr>
        <w:t xml:space="preserve"> </w:t>
      </w:r>
      <w:r w:rsidRPr="00D5624B">
        <w:rPr>
          <w:rFonts w:ascii="Tahoma" w:hAnsi="Tahoma" w:cs="Tahoma"/>
          <w:sz w:val="20"/>
          <w:szCs w:val="20"/>
        </w:rPr>
        <w:t>(Bukhārī 1856(1957) un Muslim (1097))</w:t>
      </w:r>
      <w:r w:rsidRPr="004A7606">
        <w:rPr>
          <w:rFonts w:ascii="Tahoma" w:hAnsi="Tahoma" w:cs="Tahoma"/>
          <w:sz w:val="24"/>
          <w:szCs w:val="24"/>
        </w:rPr>
        <w:t xml:space="preserve"> </w:t>
      </w:r>
    </w:p>
    <w:p w:rsidR="00F96EF2" w:rsidRPr="004A7606" w:rsidRDefault="00F96EF2" w:rsidP="00EC3356">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Tai pašā laikā viņš atļāva cilvēkiem turpināt gavēt līdz saullēktam, bet ne ilgāk. Cilvēki jautāja: ”O, Pravieti, bet Tu pats turpini?” Pravietis (</w:t>
      </w:r>
      <w:r>
        <w:rPr>
          <w:rFonts w:ascii="Tahoma" w:hAnsi="Tahoma" w:cs="Tahoma"/>
          <w:sz w:val="24"/>
          <w:szCs w:val="24"/>
        </w:rPr>
        <w:t>miers viņam un Dieva svētība</w:t>
      </w:r>
      <w:r w:rsidRPr="004A7606">
        <w:rPr>
          <w:rFonts w:ascii="Tahoma" w:hAnsi="Tahoma" w:cs="Tahoma"/>
          <w:sz w:val="24"/>
          <w:szCs w:val="24"/>
        </w:rPr>
        <w:t>) atbildēja: „Es neesmu tāds kā jūs.”</w:t>
      </w:r>
      <w:r>
        <w:rPr>
          <w:rFonts w:ascii="Tahoma" w:hAnsi="Tahoma" w:cs="Tahoma"/>
          <w:sz w:val="24"/>
          <w:szCs w:val="24"/>
        </w:rPr>
        <w:t xml:space="preserve"> </w:t>
      </w:r>
      <w:r w:rsidRPr="00EC3356">
        <w:rPr>
          <w:rFonts w:ascii="Tahoma" w:hAnsi="Tahoma" w:cs="Tahoma"/>
          <w:sz w:val="20"/>
          <w:szCs w:val="20"/>
        </w:rPr>
        <w:t>(Muslim (1102))</w:t>
      </w:r>
    </w:p>
    <w:p w:rsidR="00F96EF2" w:rsidRPr="004A7606" w:rsidRDefault="00F96EF2" w:rsidP="00717139">
      <w:pPr>
        <w:pStyle w:val="Heading2"/>
      </w:pPr>
      <w:bookmarkStart w:id="28" w:name="_Toc299285071"/>
      <w:r w:rsidRPr="004A7606">
        <w:t xml:space="preserve">Ja </w:t>
      </w:r>
      <w:r>
        <w:t>kāds</w:t>
      </w:r>
      <w:r w:rsidRPr="004A7606">
        <w:t xml:space="preserve"> atliek </w:t>
      </w:r>
      <w:r w:rsidRPr="004A7606">
        <w:rPr>
          <w:i/>
          <w:iCs/>
        </w:rPr>
        <w:t>ghusļ</w:t>
      </w:r>
      <w:r w:rsidRPr="004A7606">
        <w:t xml:space="preserve"> uz vēlāku laiku</w:t>
      </w:r>
      <w:bookmarkEnd w:id="28"/>
      <w:r w:rsidRPr="004A7606">
        <w:t xml:space="preserve"> </w:t>
      </w:r>
    </w:p>
    <w:p w:rsidR="00F96EF2" w:rsidRPr="004A7606" w:rsidRDefault="00F96EF2" w:rsidP="00562393">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 xml:space="preserve">Ir </w:t>
      </w:r>
      <w:r>
        <w:rPr>
          <w:rFonts w:ascii="Tahoma" w:hAnsi="Tahoma" w:cs="Tahoma"/>
          <w:sz w:val="24"/>
          <w:szCs w:val="24"/>
        </w:rPr>
        <w:t>muslimi</w:t>
      </w:r>
      <w:r w:rsidRPr="004A7606">
        <w:rPr>
          <w:rFonts w:ascii="Tahoma" w:hAnsi="Tahoma" w:cs="Tahoma"/>
          <w:sz w:val="24"/>
          <w:szCs w:val="24"/>
        </w:rPr>
        <w:t xml:space="preserve">, kuri atliek </w:t>
      </w:r>
      <w:r w:rsidRPr="004A7606">
        <w:rPr>
          <w:rFonts w:ascii="Tahoma" w:hAnsi="Tahoma" w:cs="Tahoma"/>
          <w:i/>
          <w:iCs/>
          <w:sz w:val="24"/>
          <w:szCs w:val="24"/>
        </w:rPr>
        <w:t>ghusļ</w:t>
      </w:r>
      <w:r w:rsidRPr="004A7606">
        <w:rPr>
          <w:rFonts w:ascii="Tahoma" w:hAnsi="Tahoma" w:cs="Tahoma"/>
          <w:sz w:val="24"/>
          <w:szCs w:val="24"/>
        </w:rPr>
        <w:t xml:space="preserve"> uz vēlāku laiku, tas nav aizliegts. Tomēr </w:t>
      </w:r>
      <w:r>
        <w:rPr>
          <w:rFonts w:ascii="Tahoma" w:hAnsi="Tahoma" w:cs="Tahoma"/>
          <w:sz w:val="24"/>
          <w:szCs w:val="24"/>
        </w:rPr>
        <w:t>tiem</w:t>
      </w:r>
      <w:r w:rsidRPr="004A7606">
        <w:rPr>
          <w:rFonts w:ascii="Tahoma" w:hAnsi="Tahoma" w:cs="Tahoma"/>
          <w:sz w:val="24"/>
          <w:szCs w:val="24"/>
        </w:rPr>
        <w:t xml:space="preserve"> nevajag atlikt apmazgāšanos uz laiku pēc rītausmas, jo viņam ir pēc ghusļ jāveic Fadžr lūgšana, kuras laiks ir noteikts starp rītausmu un saullēktu. </w:t>
      </w:r>
    </w:p>
    <w:p w:rsidR="00F96EF2" w:rsidRPr="004A7606" w:rsidRDefault="00F96EF2" w:rsidP="00A1149B">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 xml:space="preserve">Gavēņa laikā ir ļoti svarīgi lūgšanas veikt laicīgi, turklāt vīrietim ir jāpasteidzas, jo ir jāpaspēj aiziet līdz masdžidai (mošejai). </w:t>
      </w:r>
    </w:p>
    <w:p w:rsidR="00F96EF2" w:rsidRPr="004A7606" w:rsidRDefault="00F96EF2" w:rsidP="002A0E25">
      <w:pPr>
        <w:pStyle w:val="Heading1"/>
      </w:pPr>
      <w:bookmarkStart w:id="29" w:name="_Toc299285072"/>
      <w:r w:rsidRPr="004A7606">
        <w:t>S</w:t>
      </w:r>
      <w:r>
        <w:t>VARĪGI AIZRĀDĪJUMI</w:t>
      </w:r>
      <w:bookmarkEnd w:id="29"/>
    </w:p>
    <w:p w:rsidR="00F96EF2" w:rsidRPr="004A7606" w:rsidRDefault="00F96EF2" w:rsidP="00717139">
      <w:pPr>
        <w:pStyle w:val="Heading2"/>
      </w:pPr>
      <w:bookmarkStart w:id="30" w:name="_Toc299285073"/>
      <w:r w:rsidRPr="004A7606">
        <w:t>Ja muslims daudzus gadus apzināti negavē ramadāna laikā</w:t>
      </w:r>
      <w:bookmarkEnd w:id="30"/>
      <w:r w:rsidRPr="004A7606">
        <w:t xml:space="preserve"> </w:t>
      </w:r>
    </w:p>
    <w:p w:rsidR="00F96EF2" w:rsidRPr="004A7606" w:rsidRDefault="00F96EF2" w:rsidP="0058604A">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 xml:space="preserve">Gavēnis ramadāna laikā ir viens no piecām Islāma pielūgsmes praksēm. Tādam cilvēkam ir no visas sirds jānožēlo šis grēks un jāveic pēc iespējas vairāk labu un Dievam tīkamu darbu, īpaši jāveic papildus lūgšanas. Viņam turpmāk centīgi ir jāpilda visi noteiktās reliģijas pielūgšanas prakses. </w:t>
      </w:r>
      <w:r>
        <w:rPr>
          <w:rFonts w:ascii="Tahoma" w:hAnsi="Tahoma" w:cs="Tahoma"/>
          <w:sz w:val="24"/>
          <w:szCs w:val="24"/>
        </w:rPr>
        <w:t>Daļa z</w:t>
      </w:r>
      <w:r w:rsidRPr="004A7606">
        <w:rPr>
          <w:rFonts w:ascii="Tahoma" w:hAnsi="Tahoma" w:cs="Tahoma"/>
          <w:sz w:val="24"/>
          <w:szCs w:val="24"/>
        </w:rPr>
        <w:t>inātniek</w:t>
      </w:r>
      <w:r>
        <w:rPr>
          <w:rFonts w:ascii="Tahoma" w:hAnsi="Tahoma" w:cs="Tahoma"/>
          <w:sz w:val="24"/>
          <w:szCs w:val="24"/>
        </w:rPr>
        <w:t>u</w:t>
      </w:r>
      <w:r w:rsidRPr="004A7606">
        <w:rPr>
          <w:rFonts w:ascii="Tahoma" w:hAnsi="Tahoma" w:cs="Tahoma"/>
          <w:sz w:val="24"/>
          <w:szCs w:val="24"/>
        </w:rPr>
        <w:t xml:space="preserve"> uzskata, ka šim cilvēkam netiek pierakstīta atgavēšana, jo noziegums ir tik smags, ka tas atgavēšana nespēs to izpirkt. </w:t>
      </w:r>
    </w:p>
    <w:p w:rsidR="00F96EF2" w:rsidRPr="004A7606" w:rsidRDefault="00F96EF2" w:rsidP="00717139">
      <w:pPr>
        <w:pStyle w:val="Heading2"/>
      </w:pPr>
      <w:bookmarkStart w:id="31" w:name="_Toc299285074"/>
      <w:r w:rsidRPr="004A7606">
        <w:t>Cilvēks, kurš gavē, bet neveic obligātās ikdienas lūgšanas nav muslims</w:t>
      </w:r>
      <w:bookmarkEnd w:id="31"/>
    </w:p>
    <w:p w:rsidR="00F96EF2" w:rsidRPr="004A7606" w:rsidRDefault="00F96EF2" w:rsidP="0058604A">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 xml:space="preserve">Piecas ikdienas lūgšanas ir otrs svarīgākais Islāma balsts pēc šahādas.Tas, kurš nelūdzas un ir atmetis lūgšanu savas paviršības dēļ, ir bezdievis, kuru atstāj ārpus muslimu kopienas; šis cilvēks ir arī ticības atkritējs. </w:t>
      </w:r>
      <w:r>
        <w:rPr>
          <w:rFonts w:ascii="Tahoma" w:hAnsi="Tahoma" w:cs="Tahoma"/>
          <w:sz w:val="24"/>
          <w:szCs w:val="24"/>
        </w:rPr>
        <w:t>Viņa</w:t>
      </w:r>
      <w:r w:rsidRPr="004A7606">
        <w:rPr>
          <w:rFonts w:ascii="Tahoma" w:hAnsi="Tahoma" w:cs="Tahoma"/>
          <w:sz w:val="24"/>
          <w:szCs w:val="24"/>
        </w:rPr>
        <w:t xml:space="preserve"> gavēnis un žēlastības dāvanas netiek pieņemtas. Netiks arī pieņemts neviens no viņ</w:t>
      </w:r>
      <w:r>
        <w:rPr>
          <w:rFonts w:ascii="Tahoma" w:hAnsi="Tahoma" w:cs="Tahoma"/>
          <w:sz w:val="24"/>
          <w:szCs w:val="24"/>
        </w:rPr>
        <w:t>a</w:t>
      </w:r>
      <w:r w:rsidRPr="004A7606">
        <w:rPr>
          <w:rFonts w:ascii="Tahoma" w:hAnsi="Tahoma" w:cs="Tahoma"/>
          <w:sz w:val="24"/>
          <w:szCs w:val="24"/>
        </w:rPr>
        <w:t xml:space="preserve"> darbiem.</w:t>
      </w:r>
    </w:p>
    <w:p w:rsidR="00F96EF2" w:rsidRPr="004A7606" w:rsidRDefault="00F96EF2" w:rsidP="0058604A">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"Un nekas cits neliedza viņu ziedojumiem būt pieņemtiem, izņemot to, ka viņi nenoticēja Allāham un Viņa sūtnim, un viņi vienmēr nā</w:t>
      </w:r>
      <w:r>
        <w:rPr>
          <w:rFonts w:ascii="Tahoma" w:hAnsi="Tahoma" w:cs="Tahoma"/>
          <w:sz w:val="24"/>
          <w:szCs w:val="24"/>
        </w:rPr>
        <w:t>k uz lūgšanām slinki un tērē tikai ar nepatiku</w:t>
      </w:r>
      <w:r w:rsidRPr="004A7606">
        <w:rPr>
          <w:rFonts w:ascii="Tahoma" w:hAnsi="Tahoma" w:cs="Tahoma"/>
          <w:sz w:val="24"/>
          <w:szCs w:val="24"/>
        </w:rPr>
        <w:t xml:space="preserve">." </w:t>
      </w:r>
      <w:r w:rsidRPr="00EC3356">
        <w:rPr>
          <w:rFonts w:ascii="Tahoma" w:hAnsi="Tahoma" w:cs="Tahoma"/>
          <w:sz w:val="20"/>
          <w:szCs w:val="20"/>
        </w:rPr>
        <w:t xml:space="preserve">(9:54)  </w:t>
      </w:r>
    </w:p>
    <w:p w:rsidR="00F96EF2" w:rsidRPr="004A7606" w:rsidRDefault="00F96EF2" w:rsidP="0058604A">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Šādiem cilvēkiem ir jāsaņemas un jāiet uz kopīgām lūgšanām grupā un viņu sirdīs iemājos stingra apņemšanās veikt lūgšanas gan ramadāna laikā, gan citā laikā. Ja šie cilvē</w:t>
      </w:r>
      <w:r>
        <w:rPr>
          <w:rFonts w:ascii="Tahoma" w:hAnsi="Tahoma" w:cs="Tahoma"/>
          <w:sz w:val="24"/>
          <w:szCs w:val="24"/>
        </w:rPr>
        <w:t>ki nožēlos savus grēkus Allāham</w:t>
      </w:r>
      <w:r w:rsidRPr="004A7606">
        <w:rPr>
          <w:rFonts w:ascii="Tahoma" w:hAnsi="Tahoma" w:cs="Tahoma"/>
          <w:sz w:val="24"/>
          <w:szCs w:val="24"/>
        </w:rPr>
        <w:t xml:space="preserve"> un parādīs Viņam savu patieso paklausību, tad pēc tā tie kļūs labāki nekā ir bijuši līdz šim. </w:t>
      </w:r>
    </w:p>
    <w:p w:rsidR="00F96EF2" w:rsidRPr="004A7606" w:rsidRDefault="00F96EF2" w:rsidP="00A1149B">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 xml:space="preserve">Lai arī nelūdzošā gavēnis netiek pieņemts, viņam nevajag ieteikt to pārtraukt, jo gavēnis cilvēku pietuvina reliģijai. Ir cerība, ka bailes viņa sirdī atgriezīs cilvēku Islāmā un pie lūgšanu pildīšanas. </w:t>
      </w:r>
    </w:p>
    <w:p w:rsidR="00F96EF2" w:rsidRPr="004A7606" w:rsidRDefault="00F96EF2" w:rsidP="00F32682">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Cilvēks, kurš veic piecas obligātās ikdienas lūgšanas tikai ramadāna laikā,</w:t>
      </w:r>
      <w:r>
        <w:rPr>
          <w:rFonts w:ascii="Tahoma" w:hAnsi="Tahoma" w:cs="Tahoma"/>
          <w:sz w:val="24"/>
          <w:szCs w:val="24"/>
        </w:rPr>
        <w:t xml:space="preserve"> cenšas apmānīt Allāhu</w:t>
      </w:r>
      <w:r w:rsidRPr="004A7606">
        <w:rPr>
          <w:rFonts w:ascii="Tahoma" w:hAnsi="Tahoma" w:cs="Tahoma"/>
          <w:sz w:val="24"/>
          <w:szCs w:val="24"/>
        </w:rPr>
        <w:t>. Nelaimīgs ir šāds cilvēks, jo atceras par Allāhu tikai ramadāna laikā, viņa gavēnis netiek pieņemts, ja viņ</w:t>
      </w:r>
      <w:r>
        <w:rPr>
          <w:rFonts w:ascii="Tahoma" w:hAnsi="Tahoma" w:cs="Tahoma"/>
          <w:sz w:val="24"/>
          <w:szCs w:val="24"/>
        </w:rPr>
        <w:t>š</w:t>
      </w:r>
      <w:r w:rsidRPr="004A7606">
        <w:rPr>
          <w:rFonts w:ascii="Tahoma" w:hAnsi="Tahoma" w:cs="Tahoma"/>
          <w:sz w:val="24"/>
          <w:szCs w:val="24"/>
        </w:rPr>
        <w:t xml:space="preserve"> neveic lūgšanu arī citā laikā. </w:t>
      </w:r>
      <w:r w:rsidRPr="00EC3356">
        <w:rPr>
          <w:rFonts w:ascii="Tahoma" w:hAnsi="Tahoma" w:cs="Tahoma"/>
          <w:sz w:val="20"/>
          <w:szCs w:val="20"/>
        </w:rPr>
        <w:t>(Muhammads Ibn S</w:t>
      </w:r>
      <w:r>
        <w:rPr>
          <w:rFonts w:ascii="Tahoma" w:hAnsi="Tahoma" w:cs="Tahoma"/>
          <w:sz w:val="20"/>
          <w:szCs w:val="20"/>
        </w:rPr>
        <w:t>āli</w:t>
      </w:r>
      <w:r w:rsidRPr="00EC3356">
        <w:rPr>
          <w:rFonts w:ascii="Tahoma" w:hAnsi="Tahoma" w:cs="Tahoma"/>
          <w:sz w:val="20"/>
          <w:szCs w:val="20"/>
        </w:rPr>
        <w:t>hs Al-Useimīns)</w:t>
      </w:r>
      <w:r w:rsidRPr="004A7606">
        <w:rPr>
          <w:rFonts w:ascii="Tahoma" w:hAnsi="Tahoma" w:cs="Tahoma"/>
          <w:sz w:val="24"/>
          <w:szCs w:val="24"/>
        </w:rPr>
        <w:t xml:space="preserve"> </w:t>
      </w:r>
    </w:p>
    <w:p w:rsidR="00F96EF2" w:rsidRPr="004A7606" w:rsidRDefault="00F96EF2" w:rsidP="00EC3356">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Pravietis (</w:t>
      </w:r>
      <w:r>
        <w:rPr>
          <w:rFonts w:ascii="Tahoma" w:hAnsi="Tahoma" w:cs="Tahoma"/>
          <w:sz w:val="24"/>
          <w:szCs w:val="24"/>
        </w:rPr>
        <w:t>miers viņam un Dieva svētība</w:t>
      </w:r>
      <w:r w:rsidRPr="004A7606">
        <w:rPr>
          <w:rFonts w:ascii="Tahoma" w:hAnsi="Tahoma" w:cs="Tahoma"/>
          <w:sz w:val="24"/>
          <w:szCs w:val="24"/>
        </w:rPr>
        <w:t>) ir teicis: „</w:t>
      </w:r>
      <w:r>
        <w:rPr>
          <w:rFonts w:ascii="Tahoma" w:hAnsi="Tahoma" w:cs="Tahoma"/>
          <w:sz w:val="24"/>
          <w:szCs w:val="24"/>
        </w:rPr>
        <w:t>Tas, kurš nožēloja grēku, ir kā tas, kuram tā grēka nemaz nebija.</w:t>
      </w:r>
      <w:r w:rsidRPr="004A7606">
        <w:rPr>
          <w:rFonts w:ascii="Tahoma" w:hAnsi="Tahoma" w:cs="Tahoma"/>
          <w:sz w:val="24"/>
          <w:szCs w:val="24"/>
        </w:rPr>
        <w:t xml:space="preserve">„ </w:t>
      </w:r>
      <w:r w:rsidRPr="00EC3356">
        <w:rPr>
          <w:rFonts w:ascii="Tahoma" w:hAnsi="Tahoma" w:cs="Tahoma"/>
          <w:sz w:val="20"/>
          <w:szCs w:val="20"/>
        </w:rPr>
        <w:t>(Ibn Mādžah (4250) u.c. Albānī klasificēja kā labu)</w:t>
      </w:r>
    </w:p>
    <w:p w:rsidR="00F96EF2" w:rsidRPr="004A7606" w:rsidRDefault="00F96EF2" w:rsidP="00717139">
      <w:pPr>
        <w:pStyle w:val="Heading2"/>
      </w:pPr>
      <w:bookmarkStart w:id="32" w:name="_Toc299285075"/>
      <w:r w:rsidRPr="004A7606">
        <w:t>Alkohola lietošana</w:t>
      </w:r>
      <w:bookmarkEnd w:id="32"/>
    </w:p>
    <w:p w:rsidR="00F96EF2" w:rsidRPr="004A7606" w:rsidRDefault="00F96EF2" w:rsidP="00A1149B">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Lietot alkoholiskos dzērienus ir aizliegts gan ramadāna laikā, gan citā laikā. Tomēr situācijā, kad cilvēks ir iedzēris apreibinošus dzērienus ramadāna gavēņa nakts laikā un pēc tam patiesi nožēlo</w:t>
      </w:r>
      <w:r>
        <w:rPr>
          <w:rFonts w:ascii="Tahoma" w:hAnsi="Tahoma" w:cs="Tahoma"/>
          <w:sz w:val="24"/>
          <w:szCs w:val="24"/>
        </w:rPr>
        <w:t xml:space="preserve"> un lūdz Allāham</w:t>
      </w:r>
      <w:r w:rsidRPr="004A7606">
        <w:rPr>
          <w:rFonts w:ascii="Tahoma" w:hAnsi="Tahoma" w:cs="Tahoma"/>
          <w:sz w:val="24"/>
          <w:szCs w:val="24"/>
        </w:rPr>
        <w:t xml:space="preserve"> piedošanu, tad Viņš piedod un gavēnis tiek pieņemts, kā arī šis cil</w:t>
      </w:r>
      <w:r>
        <w:rPr>
          <w:rFonts w:ascii="Tahoma" w:hAnsi="Tahoma" w:cs="Tahoma"/>
          <w:sz w:val="24"/>
          <w:szCs w:val="24"/>
        </w:rPr>
        <w:t>vēks ir pelnījis Allāha</w:t>
      </w:r>
      <w:r w:rsidRPr="004A7606">
        <w:rPr>
          <w:rFonts w:ascii="Tahoma" w:hAnsi="Tahoma" w:cs="Tahoma"/>
          <w:sz w:val="24"/>
          <w:szCs w:val="24"/>
        </w:rPr>
        <w:t xml:space="preserve"> atalgojumu par gavēni. </w:t>
      </w:r>
    </w:p>
    <w:p w:rsidR="00F96EF2" w:rsidRPr="004A7606" w:rsidRDefault="00F96EF2" w:rsidP="00A1149B">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"Jūs, kuri noticēja!</w:t>
      </w:r>
      <w:r>
        <w:rPr>
          <w:rFonts w:ascii="Tahoma" w:hAnsi="Tahoma" w:cs="Tahoma"/>
          <w:sz w:val="24"/>
          <w:szCs w:val="24"/>
        </w:rPr>
        <w:t xml:space="preserve"> </w:t>
      </w:r>
      <w:r w:rsidRPr="004A7606">
        <w:rPr>
          <w:rFonts w:ascii="Tahoma" w:hAnsi="Tahoma" w:cs="Tahoma"/>
          <w:sz w:val="24"/>
          <w:szCs w:val="24"/>
        </w:rPr>
        <w:t>Patiesi, gan alkohols, gan azartspēles, gan elku statujas, gan zīlēšanas bultas ir vien sātana netīrie darbi, tāpēc vairieties no tā visa, lai jūs kļūtu veiksmīgi.</w:t>
      </w:r>
    </w:p>
    <w:p w:rsidR="00F96EF2" w:rsidRPr="004A7606" w:rsidRDefault="00F96EF2" w:rsidP="00A1149B">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 xml:space="preserve">Patiesi, sātans ar alkoholu un azartspēlēm vēlas vien radīt naidīgumu un riebumu starp jums un novērst jūs no Allāha pieminēšanās un rituālās lūgšanas. Vai tad jūs neizbeigsiet?" </w:t>
      </w:r>
      <w:r w:rsidRPr="00EC3356">
        <w:rPr>
          <w:rFonts w:ascii="Tahoma" w:hAnsi="Tahoma" w:cs="Tahoma"/>
          <w:sz w:val="20"/>
          <w:szCs w:val="20"/>
        </w:rPr>
        <w:t>(5:90-91)</w:t>
      </w:r>
      <w:r w:rsidRPr="004A7606">
        <w:rPr>
          <w:rFonts w:ascii="Tahoma" w:hAnsi="Tahoma" w:cs="Tahoma"/>
          <w:sz w:val="24"/>
          <w:szCs w:val="24"/>
        </w:rPr>
        <w:t xml:space="preserve"> </w:t>
      </w:r>
    </w:p>
    <w:p w:rsidR="00F96EF2" w:rsidRPr="004A7606" w:rsidRDefault="00F96EF2" w:rsidP="00A1149B">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Un Allāhs zina labāk.</w:t>
      </w:r>
    </w:p>
    <w:p w:rsidR="00F96EF2" w:rsidRPr="004A7606" w:rsidRDefault="00F96EF2" w:rsidP="00717139">
      <w:pPr>
        <w:pStyle w:val="Heading1"/>
      </w:pPr>
      <w:bookmarkStart w:id="33" w:name="_Toc299285076"/>
      <w:r w:rsidRPr="004A7606">
        <w:t>KAS NEANULĒ GAVĒNI?</w:t>
      </w:r>
      <w:bookmarkEnd w:id="33"/>
    </w:p>
    <w:p w:rsidR="00F96EF2" w:rsidRPr="004A7606" w:rsidRDefault="00F96EF2" w:rsidP="00717139">
      <w:pPr>
        <w:pStyle w:val="Heading2"/>
      </w:pPr>
      <w:bookmarkStart w:id="34" w:name="_Toc299285077"/>
      <w:r w:rsidRPr="004A7606">
        <w:t>Ja aizmirstoties ir ieēsts vai iedzerts, tas neanulē gavēni</w:t>
      </w:r>
      <w:bookmarkEnd w:id="34"/>
      <w:r w:rsidRPr="004A7606">
        <w:t xml:space="preserve"> </w:t>
      </w:r>
    </w:p>
    <w:p w:rsidR="00F96EF2" w:rsidRPr="00EC3356" w:rsidRDefault="00F96EF2" w:rsidP="00F32682">
      <w:pPr>
        <w:spacing w:before="100" w:beforeAutospacing="1" w:after="100" w:afterAutospacing="1" w:line="384" w:lineRule="atLeast"/>
        <w:jc w:val="both"/>
        <w:rPr>
          <w:rFonts w:ascii="Tahoma" w:hAnsi="Tahoma" w:cs="Tahoma"/>
          <w:sz w:val="20"/>
          <w:szCs w:val="20"/>
        </w:rPr>
      </w:pPr>
      <w:r w:rsidRPr="004A7606">
        <w:rPr>
          <w:rFonts w:ascii="Tahoma" w:hAnsi="Tahoma" w:cs="Tahoma"/>
          <w:sz w:val="24"/>
          <w:szCs w:val="24"/>
        </w:rPr>
        <w:t xml:space="preserve">Ja gavētājs ir aizmirsis par gavēni un ir kaut ko apēdis vai padzēris, tad tas neanulē gavēni. Ja gavētājs atceras par gavēni ēšanas vai dzeršanas laikā, tad viņam ir jāizspļauj viss apēstais vai izdzertais, kas vēl nav norīts. </w:t>
      </w:r>
      <w:r w:rsidRPr="00EC3356">
        <w:rPr>
          <w:rFonts w:ascii="Tahoma" w:hAnsi="Tahoma" w:cs="Tahoma"/>
          <w:sz w:val="20"/>
          <w:szCs w:val="20"/>
        </w:rPr>
        <w:t>(Muhammads Ibn S</w:t>
      </w:r>
      <w:r>
        <w:rPr>
          <w:rFonts w:ascii="Tahoma" w:hAnsi="Tahoma" w:cs="Tahoma"/>
          <w:sz w:val="20"/>
          <w:szCs w:val="20"/>
        </w:rPr>
        <w:t>āli</w:t>
      </w:r>
      <w:r w:rsidRPr="00EC3356">
        <w:rPr>
          <w:rFonts w:ascii="Tahoma" w:hAnsi="Tahoma" w:cs="Tahoma"/>
          <w:sz w:val="20"/>
          <w:szCs w:val="20"/>
        </w:rPr>
        <w:t xml:space="preserve">hs Al-Useimīns) </w:t>
      </w:r>
    </w:p>
    <w:p w:rsidR="00F96EF2" w:rsidRPr="00EC3356" w:rsidRDefault="00F96EF2" w:rsidP="00EC3356">
      <w:pPr>
        <w:spacing w:before="100" w:beforeAutospacing="1" w:after="100" w:afterAutospacing="1" w:line="384" w:lineRule="atLeast"/>
        <w:jc w:val="both"/>
        <w:rPr>
          <w:rFonts w:ascii="Tahoma" w:hAnsi="Tahoma" w:cs="Tahoma"/>
          <w:sz w:val="20"/>
          <w:szCs w:val="20"/>
        </w:rPr>
      </w:pPr>
      <w:r w:rsidRPr="004A7606">
        <w:rPr>
          <w:rFonts w:ascii="Tahoma" w:hAnsi="Tahoma" w:cs="Tahoma"/>
          <w:sz w:val="24"/>
          <w:szCs w:val="24"/>
        </w:rPr>
        <w:t>Abū Hureira ziņoja, ka Pravietis (</w:t>
      </w:r>
      <w:r>
        <w:rPr>
          <w:rFonts w:ascii="Tahoma" w:hAnsi="Tahoma" w:cs="Tahoma"/>
          <w:sz w:val="24"/>
          <w:szCs w:val="24"/>
        </w:rPr>
        <w:t>miers viņam un Dieva svētība</w:t>
      </w:r>
      <w:r w:rsidRPr="004A7606">
        <w:rPr>
          <w:rFonts w:ascii="Tahoma" w:hAnsi="Tahoma" w:cs="Tahoma"/>
          <w:sz w:val="24"/>
          <w:szCs w:val="24"/>
        </w:rPr>
        <w:t>) ir teicis: „Ja gavētājs ir ēdis vai dzēris aizmirsdams par gavēni, tad viņa gavēnis nav anulēts, jo viņu</w:t>
      </w:r>
      <w:r w:rsidRPr="00345612">
        <w:rPr>
          <w:rFonts w:ascii="Tahoma" w:hAnsi="Tahoma" w:cs="Tahoma"/>
          <w:sz w:val="24"/>
          <w:szCs w:val="24"/>
        </w:rPr>
        <w:t xml:space="preserve"> </w:t>
      </w:r>
      <w:r w:rsidRPr="004A7606">
        <w:rPr>
          <w:rFonts w:ascii="Tahoma" w:hAnsi="Tahoma" w:cs="Tahoma"/>
          <w:sz w:val="24"/>
          <w:szCs w:val="24"/>
        </w:rPr>
        <w:t>paēdināja un padzirdināja Allāhs.”</w:t>
      </w:r>
      <w:r>
        <w:rPr>
          <w:rFonts w:ascii="Tahoma" w:hAnsi="Tahoma" w:cs="Tahoma"/>
          <w:sz w:val="24"/>
          <w:szCs w:val="24"/>
        </w:rPr>
        <w:t xml:space="preserve"> </w:t>
      </w:r>
      <w:r w:rsidRPr="00EC3356">
        <w:rPr>
          <w:rFonts w:ascii="Tahoma" w:hAnsi="Tahoma" w:cs="Tahoma"/>
          <w:sz w:val="20"/>
          <w:szCs w:val="20"/>
        </w:rPr>
        <w:t>(Bukhārī 1831(1933) un Muslim (1155))</w:t>
      </w:r>
    </w:p>
    <w:p w:rsidR="00F96EF2" w:rsidRPr="004A7606" w:rsidRDefault="00F96EF2" w:rsidP="00717139">
      <w:pPr>
        <w:pStyle w:val="Heading2"/>
      </w:pPr>
      <w:bookmarkStart w:id="35" w:name="_Toc299285078"/>
      <w:r w:rsidRPr="004A7606">
        <w:t>Intīmas attiecības ar sievu ramadāna mēnesī (nakts laikā)</w:t>
      </w:r>
      <w:bookmarkEnd w:id="35"/>
      <w:r w:rsidRPr="004A7606">
        <w:t xml:space="preserve"> </w:t>
      </w:r>
    </w:p>
    <w:p w:rsidR="00F96EF2" w:rsidRPr="004A7606" w:rsidRDefault="00F96EF2" w:rsidP="00A1149B">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 xml:space="preserve">Ja precēti cilvēki ir nodevušies intīmām attiecībām ramadāna mēneša nakts laikā vai pēc saulrieta, vai līdz aust saule, tad tajā nav nekā nosodāma. </w:t>
      </w:r>
    </w:p>
    <w:p w:rsidR="00F96EF2" w:rsidRPr="004A7606" w:rsidRDefault="00F96EF2" w:rsidP="00345612">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"Gavēņa nakts laikā jums ir atļauta tuvība ar jūsu sievām. Viņas ir jūsu apģērbs, un jūs esat viņu apģērbs. Allāhs zina, ka jūs mēdzāt pievilt pašus sevi, tāpēc pieņēma jūsu nožēlu un piedeva jums. Un no šī brīža stājieties tuvās attiecībās ar viņām un tiecieties pie tā, ko jums noteica Allāhs. Ēdiet un dz</w:t>
      </w:r>
      <w:r>
        <w:rPr>
          <w:rFonts w:ascii="Tahoma" w:hAnsi="Tahoma" w:cs="Tahoma"/>
          <w:sz w:val="24"/>
          <w:szCs w:val="24"/>
        </w:rPr>
        <w:t>e</w:t>
      </w:r>
      <w:r w:rsidRPr="004A7606">
        <w:rPr>
          <w:rFonts w:ascii="Tahoma" w:hAnsi="Tahoma" w:cs="Tahoma"/>
          <w:sz w:val="24"/>
          <w:szCs w:val="24"/>
        </w:rPr>
        <w:t>riet, līdz spēsiet atšķirt balto diegu (rītausmas gaismas strīpu pie apvāršņa) no melnā diega (nakts tumsas). Pēc tam turpiniet gavēni līdz pat naktij. Un nestājieties tuvās attiecībās ar viņām paliekdami mošejās. Tādas ir Allāha robežas, tāpēc netuvojieties tām.</w:t>
      </w:r>
      <w:r>
        <w:rPr>
          <w:rFonts w:ascii="Tahoma" w:hAnsi="Tahoma" w:cs="Tahoma"/>
          <w:sz w:val="24"/>
          <w:szCs w:val="24"/>
        </w:rPr>
        <w:t xml:space="preserve"> </w:t>
      </w:r>
      <w:r w:rsidRPr="004A7606">
        <w:rPr>
          <w:rFonts w:ascii="Tahoma" w:hAnsi="Tahoma" w:cs="Tahoma"/>
          <w:sz w:val="24"/>
          <w:szCs w:val="24"/>
        </w:rPr>
        <w:t xml:space="preserve">Un tādā veidā Allāhs izskaidro Savas zīmes ļaudīm, lai tie kļūtu dievbijīgi!" </w:t>
      </w:r>
      <w:r w:rsidRPr="00EC3356">
        <w:rPr>
          <w:rFonts w:ascii="Tahoma" w:hAnsi="Tahoma" w:cs="Tahoma"/>
          <w:sz w:val="20"/>
          <w:szCs w:val="20"/>
        </w:rPr>
        <w:t>(2:187)</w:t>
      </w:r>
      <w:r w:rsidRPr="004A7606">
        <w:rPr>
          <w:rFonts w:ascii="Tahoma" w:hAnsi="Tahoma" w:cs="Tahoma"/>
          <w:sz w:val="24"/>
          <w:szCs w:val="24"/>
        </w:rPr>
        <w:t xml:space="preserve"> </w:t>
      </w:r>
    </w:p>
    <w:p w:rsidR="00F96EF2" w:rsidRPr="004A7606" w:rsidRDefault="00F96EF2" w:rsidP="00717139">
      <w:pPr>
        <w:pStyle w:val="Heading2"/>
      </w:pPr>
      <w:bookmarkStart w:id="36" w:name="_Toc299285079"/>
      <w:r w:rsidRPr="004A7606">
        <w:t>Mitrinoša krēma izmantošana neapdraud gavēni</w:t>
      </w:r>
      <w:bookmarkEnd w:id="36"/>
      <w:r w:rsidRPr="004A7606">
        <w:t xml:space="preserve"> </w:t>
      </w:r>
    </w:p>
    <w:p w:rsidR="00F96EF2" w:rsidRPr="004A7606" w:rsidRDefault="00F96EF2" w:rsidP="00A1149B">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 xml:space="preserve">Gavētājs var izmantot jebkurus speciālus ādas krēmus gavēņa laikā, ja tas mitrina ādas virsslāni un neiekļūst organismā. </w:t>
      </w:r>
      <w:r w:rsidRPr="00EC3356">
        <w:rPr>
          <w:rFonts w:ascii="Tahoma" w:hAnsi="Tahoma" w:cs="Tahoma"/>
          <w:sz w:val="20"/>
          <w:szCs w:val="20"/>
        </w:rPr>
        <w:t>(Abdullāhs Ibn Džibrīns)</w:t>
      </w:r>
    </w:p>
    <w:p w:rsidR="00F96EF2" w:rsidRPr="004A7606" w:rsidRDefault="00F96EF2" w:rsidP="00717139">
      <w:pPr>
        <w:pStyle w:val="Heading2"/>
      </w:pPr>
      <w:bookmarkStart w:id="37" w:name="_Toc299285080"/>
      <w:r w:rsidRPr="004A7606">
        <w:t>Hennas izmantošana nelauž gavēni</w:t>
      </w:r>
      <w:bookmarkEnd w:id="37"/>
      <w:r w:rsidRPr="004A7606">
        <w:t xml:space="preserve"> </w:t>
      </w:r>
    </w:p>
    <w:p w:rsidR="00F96EF2" w:rsidRPr="004A7606" w:rsidRDefault="00F96EF2" w:rsidP="00A1149B">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 xml:space="preserve">Matu krāsošana ar hennu ir atļauta, jo tā neatstāj uz cilvēku nekādu negatīvu iespaidu. Arī vudu tiek uzskatīts par derīgu, jo henna ir krāsa, kura neliedz pieeju ādai, tas nozīmē, ka cilvēks var pirms lūgšanas veikt visus nepieciešamos priekšnosacījumus. </w:t>
      </w:r>
      <w:r w:rsidRPr="00EC3356">
        <w:rPr>
          <w:rFonts w:ascii="Tahoma" w:hAnsi="Tahoma" w:cs="Tahoma"/>
          <w:sz w:val="20"/>
          <w:szCs w:val="20"/>
        </w:rPr>
        <w:t>(Muhammads Ibn Salāhs Al-Useimīns)</w:t>
      </w:r>
      <w:r w:rsidRPr="004A7606">
        <w:rPr>
          <w:rFonts w:ascii="Tahoma" w:hAnsi="Tahoma" w:cs="Tahoma"/>
          <w:sz w:val="24"/>
          <w:szCs w:val="24"/>
        </w:rPr>
        <w:t xml:space="preserve"> </w:t>
      </w:r>
    </w:p>
    <w:p w:rsidR="00F96EF2" w:rsidRPr="004A7606" w:rsidRDefault="00F96EF2" w:rsidP="00717139">
      <w:pPr>
        <w:pStyle w:val="Heading2"/>
      </w:pPr>
      <w:bookmarkStart w:id="38" w:name="_Toc299285081"/>
      <w:r w:rsidRPr="004A7606">
        <w:t>Smaržas dienas laikā neapdraud gavēni</w:t>
      </w:r>
      <w:bookmarkEnd w:id="38"/>
      <w:r w:rsidRPr="004A7606">
        <w:t xml:space="preserve"> </w:t>
      </w:r>
    </w:p>
    <w:p w:rsidR="00F96EF2" w:rsidRPr="004A7606" w:rsidRDefault="00F96EF2" w:rsidP="00A1149B">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 xml:space="preserve">Dienas laikā ir atļauts izmantot smaržas vai kādas citas aromātiskas vielas. Izņēmums ir smaržvielas, kuras tiek kūpinātas, jo ieelpojot šos dūmus, tie nonāk līdz vēderam. </w:t>
      </w:r>
      <w:r w:rsidRPr="00EC3356">
        <w:rPr>
          <w:rFonts w:ascii="Tahoma" w:hAnsi="Tahoma" w:cs="Tahoma"/>
          <w:sz w:val="20"/>
          <w:szCs w:val="20"/>
        </w:rPr>
        <w:t>(Muhammads Ibn Salāhs Al-Useimīns)</w:t>
      </w:r>
    </w:p>
    <w:p w:rsidR="00F96EF2" w:rsidRPr="004A7606" w:rsidRDefault="00F96EF2" w:rsidP="00717139">
      <w:pPr>
        <w:pStyle w:val="Heading2"/>
      </w:pPr>
      <w:bookmarkStart w:id="39" w:name="_Toc299285082"/>
      <w:r w:rsidRPr="004A7606">
        <w:t>Siekalu rīšana neapdraud gavēni</w:t>
      </w:r>
      <w:bookmarkEnd w:id="39"/>
    </w:p>
    <w:p w:rsidR="00F96EF2" w:rsidRPr="004A7606" w:rsidRDefault="00F96EF2" w:rsidP="00A1149B">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 xml:space="preserve">Cilvēkam gavējot pastiprināti izdalās siekalas, nav grēka tajā, ja tās tiek norītas. </w:t>
      </w:r>
      <w:r w:rsidRPr="00EC3356">
        <w:rPr>
          <w:rFonts w:ascii="Tahoma" w:hAnsi="Tahoma" w:cs="Tahoma"/>
          <w:sz w:val="20"/>
          <w:szCs w:val="20"/>
        </w:rPr>
        <w:t>(AbdulAzīzs Ibn Abdullāhs Ibn Bāzs)</w:t>
      </w:r>
      <w:r w:rsidRPr="004A7606">
        <w:rPr>
          <w:rFonts w:ascii="Tahoma" w:hAnsi="Tahoma" w:cs="Tahoma"/>
          <w:sz w:val="24"/>
          <w:szCs w:val="24"/>
        </w:rPr>
        <w:t xml:space="preserve"> </w:t>
      </w:r>
    </w:p>
    <w:p w:rsidR="00F96EF2" w:rsidRPr="004A7606" w:rsidRDefault="00F96EF2" w:rsidP="00717139">
      <w:pPr>
        <w:pStyle w:val="Heading2"/>
      </w:pPr>
      <w:bookmarkStart w:id="40" w:name="_Toc299285083"/>
      <w:r w:rsidRPr="004A7606">
        <w:t>Peldēšanās nelauž gavēni</w:t>
      </w:r>
      <w:bookmarkEnd w:id="40"/>
      <w:r w:rsidRPr="004A7606">
        <w:t xml:space="preserve"> </w:t>
      </w:r>
    </w:p>
    <w:p w:rsidR="00F96EF2" w:rsidRPr="004A7606" w:rsidRDefault="00F96EF2" w:rsidP="008D4FB0">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Gavētājs var peldēties, iet duš</w:t>
      </w:r>
      <w:r>
        <w:rPr>
          <w:rFonts w:ascii="Tahoma" w:hAnsi="Tahoma" w:cs="Tahoma"/>
          <w:sz w:val="24"/>
          <w:szCs w:val="24"/>
        </w:rPr>
        <w:t>ā</w:t>
      </w:r>
      <w:r w:rsidRPr="004A7606">
        <w:rPr>
          <w:rFonts w:ascii="Tahoma" w:hAnsi="Tahoma" w:cs="Tahoma"/>
          <w:sz w:val="24"/>
          <w:szCs w:val="24"/>
        </w:rPr>
        <w:t xml:space="preserve"> vai kā savādāk atsvaidzināties gavēņa laikā, tas neapdraud gavēni. Pravietis (</w:t>
      </w:r>
      <w:r>
        <w:rPr>
          <w:rFonts w:ascii="Tahoma" w:hAnsi="Tahoma" w:cs="Tahoma"/>
          <w:sz w:val="24"/>
          <w:szCs w:val="24"/>
        </w:rPr>
        <w:t>miers viņam un Dieva svētība</w:t>
      </w:r>
      <w:r w:rsidRPr="004A7606">
        <w:rPr>
          <w:rFonts w:ascii="Tahoma" w:hAnsi="Tahoma" w:cs="Tahoma"/>
          <w:sz w:val="24"/>
          <w:szCs w:val="24"/>
        </w:rPr>
        <w:t xml:space="preserve">) lēja uz galvas ūdeni, lai pasargātu sevi no karstuma un slāpēm, gavēņa laikā. </w:t>
      </w:r>
    </w:p>
    <w:p w:rsidR="00F96EF2" w:rsidRPr="004A7606" w:rsidRDefault="00F96EF2" w:rsidP="008D4FB0">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 xml:space="preserve">Ibn Amrs gavēņa laikā mērcēja savu apģērbu ūdenī, lai mazinātu karstuma iedarbību vai slāpes. Mitrums neietekmē gavēni, jo tās nav ūdens, kas nokļūst kuņģī. </w:t>
      </w:r>
      <w:r w:rsidRPr="007B5BCE">
        <w:rPr>
          <w:rFonts w:ascii="Tahoma" w:hAnsi="Tahoma" w:cs="Tahoma"/>
          <w:sz w:val="20"/>
          <w:szCs w:val="20"/>
        </w:rPr>
        <w:t xml:space="preserve">(Muhammads Ibn Salāhs Al-Useimīns) </w:t>
      </w:r>
    </w:p>
    <w:p w:rsidR="00F96EF2" w:rsidRPr="004A7606" w:rsidRDefault="00F96EF2" w:rsidP="00717139">
      <w:pPr>
        <w:pStyle w:val="Heading2"/>
      </w:pPr>
      <w:bookmarkStart w:id="41" w:name="_Toc299285084"/>
      <w:r w:rsidRPr="004A7606">
        <w:t>Gulēšana darba vietā ramadāna mēneša laikā</w:t>
      </w:r>
      <w:bookmarkEnd w:id="41"/>
    </w:p>
    <w:p w:rsidR="00F96EF2" w:rsidRPr="004A7606" w:rsidRDefault="00F96EF2" w:rsidP="00A1149B">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 xml:space="preserve">Gavēni tas neietekmē, jo gavēnis un darba pārtraukšana nav savstarpēji savienots. Tomēr cilvēks, kurš pilda kādu darbu, nedrīkst to pārtraukt, jo viņam par to tiek maksāta alga un darba devējs gaida darba rezultātu. Ir jāpiebilst, ka par šādu gavēni atalgojums būs samazināts, jo gavētājs pieļauj grēku, jo guļ tā vietā, lai izpildītu viņam uzticētu darbu. </w:t>
      </w:r>
      <w:r w:rsidRPr="007B5BCE">
        <w:rPr>
          <w:rFonts w:ascii="Tahoma" w:hAnsi="Tahoma" w:cs="Tahoma"/>
          <w:sz w:val="20"/>
          <w:szCs w:val="20"/>
        </w:rPr>
        <w:t>(Muhammads Ibn Salāhs Al-Useimīns)</w:t>
      </w:r>
      <w:r w:rsidRPr="004A7606">
        <w:rPr>
          <w:rFonts w:ascii="Tahoma" w:hAnsi="Tahoma" w:cs="Tahoma"/>
          <w:sz w:val="24"/>
          <w:szCs w:val="24"/>
        </w:rPr>
        <w:t xml:space="preserve">  </w:t>
      </w:r>
    </w:p>
    <w:p w:rsidR="00F96EF2" w:rsidRPr="004A7606" w:rsidRDefault="00F96EF2" w:rsidP="00717139">
      <w:pPr>
        <w:pStyle w:val="Heading2"/>
      </w:pPr>
      <w:bookmarkStart w:id="42" w:name="_Toc299285085"/>
      <w:r w:rsidRPr="004A7606">
        <w:t>Gulēt gavēņa dienas laikā nav aizliegts, bet zaudēts tiek vairāk kā iegūts</w:t>
      </w:r>
      <w:bookmarkEnd w:id="42"/>
      <w:r w:rsidRPr="004A7606">
        <w:t xml:space="preserve"> </w:t>
      </w:r>
    </w:p>
    <w:p w:rsidR="00F96EF2" w:rsidRPr="004A7606" w:rsidRDefault="00F96EF2" w:rsidP="008D4FB0">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Ir divas iespējamas situācijas: Pirmā, kad cilvēks visu dienas laiku noguļ un pamostas tikai uz vakaru, kad ir jāpārtrauc gavēnis. Tas ir noziegums pret sevi, jo cilvēks noguļ lūgšanu laikus un tā izrāda nepaklausību Allāham. Guļot cilvēks grēko un mazina sava</w:t>
      </w:r>
      <w:r>
        <w:rPr>
          <w:rFonts w:ascii="Tahoma" w:hAnsi="Tahoma" w:cs="Tahoma"/>
          <w:sz w:val="24"/>
          <w:szCs w:val="24"/>
        </w:rPr>
        <w:t xml:space="preserve"> gavēņa vērtību. Otrā situācijā</w:t>
      </w:r>
      <w:r w:rsidRPr="004A7606">
        <w:rPr>
          <w:rFonts w:ascii="Tahoma" w:hAnsi="Tahoma" w:cs="Tahoma"/>
          <w:sz w:val="24"/>
          <w:szCs w:val="24"/>
        </w:rPr>
        <w:t xml:space="preserve"> cilvēks noguļ visu dienu, bet uz lūgšanu laiku pieceļas un tās nekavē. Tad cilvēks negrēko, tomēr galvenais zaudējums ir nokavētais laiks, kad cilvēks varētu veikt daudz labu darbu un stiprināt savu ticību, tā zaudējo</w:t>
      </w:r>
      <w:r>
        <w:rPr>
          <w:rFonts w:ascii="Tahoma" w:hAnsi="Tahoma" w:cs="Tahoma"/>
          <w:sz w:val="24"/>
          <w:szCs w:val="24"/>
        </w:rPr>
        <w:t>t papildus iegūt Allāha</w:t>
      </w:r>
      <w:r w:rsidRPr="004A7606">
        <w:rPr>
          <w:rFonts w:ascii="Tahoma" w:hAnsi="Tahoma" w:cs="Tahoma"/>
          <w:sz w:val="24"/>
          <w:szCs w:val="24"/>
        </w:rPr>
        <w:t xml:space="preserve"> žēlastību un labumus. </w:t>
      </w:r>
      <w:r w:rsidRPr="007B5BCE">
        <w:rPr>
          <w:rFonts w:ascii="Tahoma" w:hAnsi="Tahoma" w:cs="Tahoma"/>
          <w:sz w:val="20"/>
          <w:szCs w:val="20"/>
        </w:rPr>
        <w:t>(Muhammads Ibn Salāhs Al-Useimīns)</w:t>
      </w:r>
      <w:r w:rsidRPr="004A7606">
        <w:rPr>
          <w:rFonts w:ascii="Tahoma" w:hAnsi="Tahoma" w:cs="Tahoma"/>
          <w:sz w:val="24"/>
          <w:szCs w:val="24"/>
        </w:rPr>
        <w:t xml:space="preserve">  </w:t>
      </w:r>
    </w:p>
    <w:p w:rsidR="00F96EF2" w:rsidRPr="004A7606" w:rsidRDefault="00F96EF2" w:rsidP="00717139">
      <w:pPr>
        <w:pStyle w:val="Heading2"/>
      </w:pPr>
      <w:bookmarkStart w:id="43" w:name="_Toc299285086"/>
      <w:r w:rsidRPr="00A4550D">
        <w:t>Vemšana neanulē gavēni, ja netiek tīši izraisīta</w:t>
      </w:r>
      <w:bookmarkEnd w:id="43"/>
    </w:p>
    <w:p w:rsidR="00F96EF2" w:rsidRPr="004A7606" w:rsidRDefault="00F96EF2" w:rsidP="00A4550D">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Vemšana n</w:t>
      </w:r>
      <w:r>
        <w:rPr>
          <w:rFonts w:ascii="Tahoma" w:hAnsi="Tahoma" w:cs="Tahoma"/>
          <w:sz w:val="24"/>
          <w:szCs w:val="24"/>
        </w:rPr>
        <w:t xml:space="preserve">eanulē gavēni, jo Dievs </w:t>
      </w:r>
      <w:r w:rsidRPr="004A7606">
        <w:rPr>
          <w:rFonts w:ascii="Tahoma" w:hAnsi="Tahoma" w:cs="Tahoma"/>
          <w:sz w:val="24"/>
          <w:szCs w:val="24"/>
        </w:rPr>
        <w:t xml:space="preserve">prasa no gavētāja tik cik tas ir spējīgs dot. </w:t>
      </w:r>
      <w:r w:rsidRPr="007B5BCE">
        <w:rPr>
          <w:rFonts w:ascii="Tahoma" w:hAnsi="Tahoma" w:cs="Tahoma"/>
          <w:sz w:val="20"/>
          <w:szCs w:val="20"/>
        </w:rPr>
        <w:t>(AbdulAzīzs Ibn Abdullāhs Ibn Bāzs)</w:t>
      </w:r>
      <w:r w:rsidRPr="004A7606">
        <w:rPr>
          <w:rFonts w:ascii="Tahoma" w:hAnsi="Tahoma" w:cs="Tahoma"/>
          <w:sz w:val="24"/>
          <w:szCs w:val="24"/>
        </w:rPr>
        <w:t xml:space="preserve"> </w:t>
      </w:r>
    </w:p>
    <w:p w:rsidR="00F96EF2" w:rsidRPr="004A7606" w:rsidRDefault="00F96EF2" w:rsidP="00A1149B">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 xml:space="preserve">"Ne uz vienu dvēseli Allāhs neuzliek vairāk par tās spējām. Tai par labu būs tas, ko viņa nopelnīja, bet tai par ļaunu – tas ko viņa ieguva." </w:t>
      </w:r>
      <w:r w:rsidRPr="007B5BCE">
        <w:rPr>
          <w:rFonts w:ascii="Tahoma" w:hAnsi="Tahoma" w:cs="Tahoma"/>
          <w:sz w:val="20"/>
          <w:szCs w:val="20"/>
        </w:rPr>
        <w:t>(2:286)</w:t>
      </w:r>
      <w:r w:rsidRPr="004A7606">
        <w:rPr>
          <w:rFonts w:ascii="Tahoma" w:hAnsi="Tahoma" w:cs="Tahoma"/>
          <w:sz w:val="24"/>
          <w:szCs w:val="24"/>
        </w:rPr>
        <w:t xml:space="preserve"> </w:t>
      </w:r>
    </w:p>
    <w:p w:rsidR="00F96EF2" w:rsidRPr="004A7606" w:rsidRDefault="00F96EF2" w:rsidP="007B5BCE">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Pravietis (</w:t>
      </w:r>
      <w:r>
        <w:rPr>
          <w:rFonts w:ascii="Tahoma" w:hAnsi="Tahoma" w:cs="Tahoma"/>
          <w:sz w:val="24"/>
          <w:szCs w:val="24"/>
        </w:rPr>
        <w:t>miers viņam un Dieva svētība</w:t>
      </w:r>
      <w:r w:rsidRPr="004A7606">
        <w:rPr>
          <w:rFonts w:ascii="Tahoma" w:hAnsi="Tahoma" w:cs="Tahoma"/>
          <w:sz w:val="24"/>
          <w:szCs w:val="24"/>
        </w:rPr>
        <w:t>) ir teicis: „Ja vemšana ir notikusi nejauši, tad no gavētāja netiek prasīts atlīdzināt to, ja vemšana ir izsaukta ar nolūku, tad tas ir jāatlīdzina.”</w:t>
      </w:r>
      <w:r>
        <w:rPr>
          <w:rFonts w:ascii="Tahoma" w:hAnsi="Tahoma" w:cs="Tahoma"/>
          <w:sz w:val="24"/>
          <w:szCs w:val="24"/>
        </w:rPr>
        <w:t xml:space="preserve"> </w:t>
      </w:r>
      <w:r w:rsidRPr="00821FB2">
        <w:rPr>
          <w:rFonts w:ascii="Tahoma" w:hAnsi="Tahoma" w:cs="Tahoma"/>
          <w:sz w:val="20"/>
          <w:szCs w:val="20"/>
        </w:rPr>
        <w:t xml:space="preserve">(Ahmad (10468) u.c. Ibn Habbān, Dārokutnī, Hākim, </w:t>
      </w:r>
      <w:r>
        <w:rPr>
          <w:rFonts w:ascii="Tahoma" w:hAnsi="Tahoma" w:cs="Tahoma"/>
          <w:sz w:val="20"/>
          <w:szCs w:val="20"/>
        </w:rPr>
        <w:t xml:space="preserve">Šuaib </w:t>
      </w:r>
      <w:r w:rsidRPr="00821FB2">
        <w:rPr>
          <w:rFonts w:ascii="Tahoma" w:hAnsi="Tahoma" w:cs="Tahoma"/>
          <w:sz w:val="20"/>
          <w:szCs w:val="20"/>
        </w:rPr>
        <w:t>Arnāūt un Albānī klasificēja kā autentisku)</w:t>
      </w:r>
    </w:p>
    <w:p w:rsidR="00F96EF2" w:rsidRPr="004A7606" w:rsidRDefault="00F96EF2" w:rsidP="00717139">
      <w:pPr>
        <w:pStyle w:val="Heading2"/>
      </w:pPr>
      <w:bookmarkStart w:id="44" w:name="_Toc299285087"/>
      <w:r w:rsidRPr="004A7606">
        <w:t>Acu vai ausu pilieni gavēņa laikā</w:t>
      </w:r>
      <w:bookmarkEnd w:id="44"/>
      <w:r w:rsidRPr="004A7606">
        <w:t xml:space="preserve"> </w:t>
      </w:r>
    </w:p>
    <w:p w:rsidR="00F96EF2" w:rsidRPr="004A7606" w:rsidRDefault="00F96EF2" w:rsidP="00A1149B">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 xml:space="preserve">Acu vai ausu pilieni nelauž gavēni, jo tie netiek uzskatīt kā ēdiens vai dzēriens, kā arī nonāk organismā ēšanai vai dzeršanai netradicionālā ceļā. Tomēr pastāv neliela daļa zinātnieku, kuri neatbalsta šo viedokli, tāpēc visdrošākais gavētājam būtu lietot šos pilienus diennakts tumšajā laikā. </w:t>
      </w:r>
      <w:r w:rsidRPr="00821FB2">
        <w:rPr>
          <w:rFonts w:ascii="Tahoma" w:hAnsi="Tahoma" w:cs="Tahoma"/>
          <w:sz w:val="20"/>
          <w:szCs w:val="20"/>
        </w:rPr>
        <w:t>(AbdulAzīzs Ibn Abdullāhs Ibn Bāzs)</w:t>
      </w:r>
      <w:r w:rsidRPr="004A7606">
        <w:rPr>
          <w:rFonts w:ascii="Tahoma" w:hAnsi="Tahoma" w:cs="Tahoma"/>
          <w:sz w:val="24"/>
          <w:szCs w:val="24"/>
        </w:rPr>
        <w:t xml:space="preserve"> </w:t>
      </w:r>
    </w:p>
    <w:p w:rsidR="00F96EF2" w:rsidRPr="004A7606" w:rsidRDefault="00F96EF2" w:rsidP="00717139">
      <w:pPr>
        <w:pStyle w:val="Heading2"/>
      </w:pPr>
      <w:bookmarkStart w:id="45" w:name="_Toc299285088"/>
      <w:r w:rsidRPr="004A7606">
        <w:t>Injekcijas gavēņa laikā nelauž to, ja tās tiek dot</w:t>
      </w:r>
      <w:r>
        <w:t>as</w:t>
      </w:r>
      <w:r w:rsidRPr="004A7606">
        <w:t xml:space="preserve"> medicīnisku iemeslu dēļ</w:t>
      </w:r>
      <w:bookmarkEnd w:id="45"/>
      <w:r w:rsidRPr="004A7606">
        <w:t xml:space="preserve"> </w:t>
      </w:r>
    </w:p>
    <w:p w:rsidR="00F96EF2" w:rsidRDefault="00F96EF2" w:rsidP="00A4550D">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Injekcijas, kuras ir ārstējošas un neaizstāj cilvēkam ēdienu vai dzērienu</w:t>
      </w:r>
      <w:r>
        <w:rPr>
          <w:rFonts w:ascii="Tahoma" w:hAnsi="Tahoma" w:cs="Tahoma"/>
          <w:sz w:val="24"/>
          <w:szCs w:val="24"/>
        </w:rPr>
        <w:t>,</w:t>
      </w:r>
      <w:r w:rsidRPr="004A7606">
        <w:rPr>
          <w:rFonts w:ascii="Tahoma" w:hAnsi="Tahoma" w:cs="Tahoma"/>
          <w:sz w:val="24"/>
          <w:szCs w:val="24"/>
        </w:rPr>
        <w:t xml:space="preserve"> neapdraud gavēni. </w:t>
      </w:r>
      <w:r w:rsidRPr="00821FB2">
        <w:rPr>
          <w:rFonts w:ascii="Tahoma" w:hAnsi="Tahoma" w:cs="Tahoma"/>
          <w:sz w:val="20"/>
          <w:szCs w:val="20"/>
        </w:rPr>
        <w:t>(Muhammads Ibn Salāhs Al-Useimīns)</w:t>
      </w:r>
      <w:r w:rsidRPr="004A7606">
        <w:rPr>
          <w:rFonts w:ascii="Tahoma" w:hAnsi="Tahoma" w:cs="Tahoma"/>
          <w:sz w:val="24"/>
          <w:szCs w:val="24"/>
        </w:rPr>
        <w:t xml:space="preserve"> </w:t>
      </w:r>
    </w:p>
    <w:p w:rsidR="00F96EF2" w:rsidRPr="004A7606" w:rsidRDefault="00F96EF2" w:rsidP="00821FB2">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Pravietis (</w:t>
      </w:r>
      <w:r>
        <w:rPr>
          <w:rFonts w:ascii="Tahoma" w:hAnsi="Tahoma" w:cs="Tahoma"/>
          <w:sz w:val="24"/>
          <w:szCs w:val="24"/>
        </w:rPr>
        <w:t>miers viņam un Dieva svētība</w:t>
      </w:r>
      <w:r w:rsidRPr="004A7606">
        <w:rPr>
          <w:rFonts w:ascii="Tahoma" w:hAnsi="Tahoma" w:cs="Tahoma"/>
          <w:sz w:val="24"/>
          <w:szCs w:val="24"/>
        </w:rPr>
        <w:t>) ir teicis: „Atliec to</w:t>
      </w:r>
      <w:r>
        <w:rPr>
          <w:rFonts w:ascii="Tahoma" w:hAnsi="Tahoma" w:cs="Tahoma"/>
          <w:sz w:val="24"/>
          <w:szCs w:val="24"/>
        </w:rPr>
        <w:t>,</w:t>
      </w:r>
      <w:r w:rsidRPr="004A7606">
        <w:rPr>
          <w:rFonts w:ascii="Tahoma" w:hAnsi="Tahoma" w:cs="Tahoma"/>
          <w:sz w:val="24"/>
          <w:szCs w:val="24"/>
        </w:rPr>
        <w:t xml:space="preserve"> par ko šaubies, </w:t>
      </w:r>
      <w:r>
        <w:rPr>
          <w:rFonts w:ascii="Tahoma" w:hAnsi="Tahoma" w:cs="Tahoma"/>
          <w:sz w:val="24"/>
          <w:szCs w:val="24"/>
        </w:rPr>
        <w:t>un [dari] to, par ko nešaubies</w:t>
      </w:r>
      <w:r w:rsidRPr="004A7606">
        <w:rPr>
          <w:rFonts w:ascii="Tahoma" w:hAnsi="Tahoma" w:cs="Tahoma"/>
          <w:sz w:val="24"/>
          <w:szCs w:val="24"/>
        </w:rPr>
        <w:t>.”</w:t>
      </w:r>
      <w:r>
        <w:rPr>
          <w:rFonts w:ascii="Tahoma" w:hAnsi="Tahoma" w:cs="Tahoma"/>
          <w:sz w:val="24"/>
          <w:szCs w:val="24"/>
        </w:rPr>
        <w:t xml:space="preserve"> </w:t>
      </w:r>
      <w:r w:rsidRPr="00821FB2">
        <w:rPr>
          <w:rFonts w:ascii="Tahoma" w:hAnsi="Tahoma" w:cs="Tahoma"/>
          <w:sz w:val="20"/>
          <w:szCs w:val="20"/>
        </w:rPr>
        <w:t>(Tirmizī (2518) u.c. Husein Salīm Asad, Šuaib Arnāūt, Ahmad Šākir un Albānī klasificēja kā autentisku)</w:t>
      </w:r>
      <w:r w:rsidRPr="004A7606">
        <w:rPr>
          <w:rFonts w:ascii="Tahoma" w:hAnsi="Tahoma" w:cs="Tahoma"/>
          <w:sz w:val="24"/>
          <w:szCs w:val="24"/>
        </w:rPr>
        <w:t xml:space="preserve"> </w:t>
      </w:r>
    </w:p>
    <w:p w:rsidR="00F96EF2" w:rsidRPr="004A7606" w:rsidRDefault="00F96EF2" w:rsidP="00717139">
      <w:pPr>
        <w:pStyle w:val="Heading2"/>
      </w:pPr>
      <w:bookmarkStart w:id="46" w:name="_Toc299285089"/>
      <w:r w:rsidRPr="004A7606">
        <w:t>Zobus var tīrīt gavēņa laikā, ja pēc tīrīšanas neizmainās siekalu garša</w:t>
      </w:r>
      <w:bookmarkEnd w:id="46"/>
      <w:r w:rsidRPr="004A7606">
        <w:t xml:space="preserve"> </w:t>
      </w:r>
    </w:p>
    <w:p w:rsidR="00F96EF2" w:rsidRPr="004A7606" w:rsidRDefault="00F96EF2" w:rsidP="00F32682">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Zobus var tīrīt gan ramadāna dienas laikā, gan citos gavēņos. Tā ir atļauta Sunn</w:t>
      </w:r>
      <w:r>
        <w:rPr>
          <w:rFonts w:ascii="Tahoma" w:hAnsi="Tahoma" w:cs="Tahoma"/>
          <w:sz w:val="24"/>
          <w:szCs w:val="24"/>
        </w:rPr>
        <w:t>a</w:t>
      </w:r>
      <w:r w:rsidRPr="004A7606">
        <w:rPr>
          <w:rFonts w:ascii="Tahoma" w:hAnsi="Tahoma" w:cs="Tahoma"/>
          <w:sz w:val="24"/>
          <w:szCs w:val="24"/>
        </w:rPr>
        <w:t xml:space="preserve">. Hadīsos tiek teikts, ka zobu tīrīšana attīra mutes dobumu, tas ir tīkami </w:t>
      </w:r>
      <w:r>
        <w:rPr>
          <w:rFonts w:ascii="Tahoma" w:hAnsi="Tahoma" w:cs="Tahoma"/>
          <w:sz w:val="24"/>
          <w:szCs w:val="24"/>
        </w:rPr>
        <w:t>Allāham</w:t>
      </w:r>
      <w:r w:rsidRPr="004A7606">
        <w:rPr>
          <w:rFonts w:ascii="Tahoma" w:hAnsi="Tahoma" w:cs="Tahoma"/>
          <w:sz w:val="24"/>
          <w:szCs w:val="24"/>
        </w:rPr>
        <w:t>.</w:t>
      </w:r>
      <w:r>
        <w:rPr>
          <w:rFonts w:ascii="Tahoma" w:hAnsi="Tahoma" w:cs="Tahoma"/>
          <w:sz w:val="24"/>
          <w:szCs w:val="24"/>
        </w:rPr>
        <w:t xml:space="preserve"> </w:t>
      </w:r>
      <w:r w:rsidRPr="00B70D70">
        <w:rPr>
          <w:rFonts w:ascii="Tahoma" w:hAnsi="Tahoma" w:cs="Tahoma"/>
          <w:sz w:val="20"/>
          <w:szCs w:val="20"/>
        </w:rPr>
        <w:t>(Nasāī (5) u.c. Ibn Habbān, Ibn Huzeima, Husein Salīm Asad un Albānī klasificēja kā autentisku)</w:t>
      </w:r>
      <w:r w:rsidRPr="004A7606">
        <w:rPr>
          <w:rFonts w:ascii="Tahoma" w:hAnsi="Tahoma" w:cs="Tahoma"/>
          <w:sz w:val="24"/>
          <w:szCs w:val="24"/>
        </w:rPr>
        <w:t xml:space="preserve"> Gavētājam ir tiesības izmantot zobu birsti mazgāšanās laikā, pirms lūgšanas, pēc pamošanās, ieejot mājā un citos gadījumos. Tomēr zobu tīrīšana lauž gavēni, ja tā dod blakus garšu siekalām. Tādā gadījumā nedrīkst šādas siekalas rīt, kā arī nedrīkst rīt asinis, ja asiņo smaganas pēc neuzmanīgas zobu tīrīšanas. Nav nekā slikta, ja gavēņa laikā tiek masēti zobi ar ūdeni vai zobu birsti (iepriekš nelietotu). Tomēr daudzi izvairās tīrīt zobus pēcpusdienā, jo tas it kā noņem gavētāja elpas smaržu, kas ir tīkama Allāham. </w:t>
      </w:r>
    </w:p>
    <w:p w:rsidR="00F96EF2" w:rsidRPr="004A7606" w:rsidRDefault="00F96EF2" w:rsidP="00A4550D">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Tomēr patiesība ir tāda, ka zob</w:t>
      </w:r>
      <w:r>
        <w:rPr>
          <w:rFonts w:ascii="Tahoma" w:hAnsi="Tahoma" w:cs="Tahoma"/>
          <w:sz w:val="24"/>
          <w:szCs w:val="24"/>
        </w:rPr>
        <w:t>i</w:t>
      </w:r>
      <w:r w:rsidRPr="004A7606">
        <w:rPr>
          <w:rFonts w:ascii="Tahoma" w:hAnsi="Tahoma" w:cs="Tahoma"/>
          <w:sz w:val="24"/>
          <w:szCs w:val="24"/>
        </w:rPr>
        <w:t xml:space="preserve"> ir jātīra no rīta un vakarā, jo tas nelikvidē gavētāja elpas smaržu no mutes, bet attīra zobus un mutes dobumu no blakus smaržām un ēdienu atliekām. </w:t>
      </w:r>
    </w:p>
    <w:p w:rsidR="00F96EF2" w:rsidRPr="00F32682" w:rsidRDefault="00F96EF2" w:rsidP="00A4550D">
      <w:pPr>
        <w:spacing w:before="100" w:beforeAutospacing="1" w:after="100" w:afterAutospacing="1" w:line="384" w:lineRule="atLeast"/>
        <w:jc w:val="both"/>
        <w:rPr>
          <w:rFonts w:ascii="Tahoma" w:hAnsi="Tahoma" w:cs="Tahoma"/>
          <w:sz w:val="20"/>
          <w:szCs w:val="20"/>
        </w:rPr>
      </w:pPr>
      <w:r w:rsidRPr="004A7606">
        <w:rPr>
          <w:rFonts w:ascii="Tahoma" w:hAnsi="Tahoma" w:cs="Tahoma"/>
          <w:sz w:val="24"/>
          <w:szCs w:val="24"/>
        </w:rPr>
        <w:t>Kas attiecas uz zobu pastām, tad tās nav vēlamas, jo tās satur dažādas garšas, samaisās kopā ar siekalām un nav nekādas garantijas, ka gavētājs to nenorīs tā laužot gavēni. Tīrīt zobus ar zobu pastu var uzreiz pēc suh</w:t>
      </w:r>
      <w:r>
        <w:rPr>
          <w:rFonts w:ascii="Tahoma" w:hAnsi="Tahoma" w:cs="Tahoma"/>
          <w:sz w:val="24"/>
          <w:szCs w:val="24"/>
        </w:rPr>
        <w:t>ū</w:t>
      </w:r>
      <w:r w:rsidRPr="004A7606">
        <w:rPr>
          <w:rFonts w:ascii="Tahoma" w:hAnsi="Tahoma" w:cs="Tahoma"/>
          <w:sz w:val="24"/>
          <w:szCs w:val="24"/>
        </w:rPr>
        <w:t xml:space="preserve">ra, līdz saullēktam un pēc Maghreb. </w:t>
      </w:r>
      <w:r w:rsidRPr="00F32682">
        <w:rPr>
          <w:rFonts w:ascii="Tahoma" w:hAnsi="Tahoma" w:cs="Tahoma"/>
          <w:sz w:val="20"/>
          <w:szCs w:val="20"/>
        </w:rPr>
        <w:t>(Muhammads Ibn Salāhs Al-Useimīns)</w:t>
      </w:r>
    </w:p>
    <w:p w:rsidR="00F96EF2" w:rsidRPr="004A7606" w:rsidRDefault="00F96EF2" w:rsidP="00A1149B">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Un Allāhs zina labāk.</w:t>
      </w:r>
    </w:p>
    <w:p w:rsidR="00F96EF2" w:rsidRPr="004A7606" w:rsidRDefault="00F96EF2" w:rsidP="00717139">
      <w:pPr>
        <w:pStyle w:val="Heading1"/>
      </w:pPr>
      <w:bookmarkStart w:id="47" w:name="_Toc299285090"/>
      <w:r w:rsidRPr="004A7606">
        <w:t>KAS ANULĒ GAVĒNI?</w:t>
      </w:r>
      <w:bookmarkEnd w:id="47"/>
      <w:r w:rsidRPr="004A7606">
        <w:t xml:space="preserve"> </w:t>
      </w:r>
    </w:p>
    <w:p w:rsidR="00F96EF2" w:rsidRPr="004A7606" w:rsidRDefault="00F96EF2" w:rsidP="00717139">
      <w:pPr>
        <w:pStyle w:val="Heading2"/>
      </w:pPr>
      <w:bookmarkStart w:id="48" w:name="_Toc299285091"/>
      <w:r w:rsidRPr="004A7606">
        <w:t>Ēšana un dzeršana dienas laikā</w:t>
      </w:r>
      <w:bookmarkEnd w:id="48"/>
      <w:r w:rsidRPr="004A7606">
        <w:t xml:space="preserve"> </w:t>
      </w:r>
    </w:p>
    <w:p w:rsidR="00F96EF2" w:rsidRPr="004A7606" w:rsidRDefault="00F96EF2" w:rsidP="00A1149B">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 xml:space="preserve">Ja gavētājs ēd vai dzer ramadāna mēneša dienas laikā, tad viņa gavēnis attiecīgajā dienā ir anulēts. </w:t>
      </w:r>
    </w:p>
    <w:p w:rsidR="00F96EF2" w:rsidRPr="004A7606" w:rsidRDefault="00F96EF2" w:rsidP="00717139">
      <w:pPr>
        <w:pStyle w:val="Heading2"/>
      </w:pPr>
      <w:bookmarkStart w:id="49" w:name="_Toc299285092"/>
      <w:r w:rsidRPr="004A7606">
        <w:t>Intīmas attiecības ar sievu ramadāna mēnesī (dienas laikā)</w:t>
      </w:r>
      <w:bookmarkEnd w:id="49"/>
      <w:r w:rsidRPr="004A7606">
        <w:t xml:space="preserve"> </w:t>
      </w:r>
    </w:p>
    <w:p w:rsidR="00F96EF2" w:rsidRPr="004A7606" w:rsidRDefault="00F96EF2" w:rsidP="00A1149B">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Ja vīrietis ir nodevies intīmām attiecībām ar sievu ramadāna mēneša dienas laikā vai pēc tam, kad saule ir uzaususi vai līdz saulrietam, tad šis cilvēks ir grēkojis un nepaklausījis Allāham un Viņa Pravietim. Tādā situācijā abiem ir nepieciešams neieskaitītā gavēņa izpirkšana. To var izdarīt arī atbrīvojot vergu, bet tā kā mūsdienās tādas lietas faktiski nepastāv, tad aktuālas ir tikai divas citas iespējas. Lai izpirktu pārkāpumu, gavētājam ir jāgavē divi mēneši pēc kārtas.</w:t>
      </w:r>
      <w:r>
        <w:rPr>
          <w:rFonts w:ascii="Tahoma" w:hAnsi="Tahoma" w:cs="Tahoma"/>
          <w:sz w:val="24"/>
          <w:szCs w:val="24"/>
        </w:rPr>
        <w:t xml:space="preserve"> </w:t>
      </w:r>
      <w:r w:rsidRPr="004A7606">
        <w:rPr>
          <w:rFonts w:ascii="Tahoma" w:hAnsi="Tahoma" w:cs="Tahoma"/>
          <w:sz w:val="24"/>
          <w:szCs w:val="24"/>
        </w:rPr>
        <w:t xml:space="preserve">Ja cilvēks to nespēj izdarīt, tad viņam ir jāpabaro 60 nabagi. </w:t>
      </w:r>
    </w:p>
    <w:p w:rsidR="00F96EF2" w:rsidRPr="004A7606" w:rsidRDefault="00F96EF2" w:rsidP="00A1149B">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 xml:space="preserve">"Ēdiet un dzeriet, līdz spēsiet atšķirt balto diegu (rītausmas gaismas strīpu pie apvāršņa) no melnā diega (nakts tumsas)." </w:t>
      </w:r>
      <w:r w:rsidRPr="00F32682">
        <w:rPr>
          <w:rFonts w:ascii="Tahoma" w:hAnsi="Tahoma" w:cs="Tahoma"/>
          <w:sz w:val="20"/>
          <w:szCs w:val="20"/>
        </w:rPr>
        <w:t>(2:187)</w:t>
      </w:r>
      <w:r w:rsidRPr="004A7606">
        <w:rPr>
          <w:rFonts w:ascii="Tahoma" w:hAnsi="Tahoma" w:cs="Tahoma"/>
          <w:sz w:val="24"/>
          <w:szCs w:val="24"/>
        </w:rPr>
        <w:t xml:space="preserve"> </w:t>
      </w:r>
    </w:p>
    <w:p w:rsidR="00F96EF2" w:rsidRPr="004A7606" w:rsidRDefault="00F96EF2" w:rsidP="00717139">
      <w:pPr>
        <w:pStyle w:val="Heading2"/>
      </w:pPr>
      <w:bookmarkStart w:id="50" w:name="_Toc299285093"/>
      <w:r w:rsidRPr="004A7606">
        <w:t>Nokavēts gavēnis</w:t>
      </w:r>
      <w:bookmarkEnd w:id="50"/>
      <w:r w:rsidRPr="004A7606">
        <w:t xml:space="preserve"> </w:t>
      </w:r>
    </w:p>
    <w:p w:rsidR="00F96EF2" w:rsidRPr="004A7606" w:rsidRDefault="00F96EF2" w:rsidP="00A4550D">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Īstam muslimam nav pieļaujama situācija, kad tas nokavē vai nezina par laiku, kad sākas ramadāna gavēnis. Pravietis (</w:t>
      </w:r>
      <w:r>
        <w:rPr>
          <w:rFonts w:ascii="Tahoma" w:hAnsi="Tahoma" w:cs="Tahoma"/>
          <w:sz w:val="24"/>
          <w:szCs w:val="24"/>
        </w:rPr>
        <w:t>miers viņam un Dieva svētība</w:t>
      </w:r>
      <w:r w:rsidRPr="004A7606">
        <w:rPr>
          <w:rFonts w:ascii="Tahoma" w:hAnsi="Tahoma" w:cs="Tahoma"/>
          <w:sz w:val="24"/>
          <w:szCs w:val="24"/>
        </w:rPr>
        <w:t xml:space="preserve">) ir teicis: </w:t>
      </w:r>
    </w:p>
    <w:p w:rsidR="00F96EF2" w:rsidRPr="004A7606" w:rsidRDefault="00F96EF2" w:rsidP="00F32682">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„Tas, kurš nav uzsācis gavēni līd</w:t>
      </w:r>
      <w:r>
        <w:rPr>
          <w:rFonts w:ascii="Tahoma" w:hAnsi="Tahoma" w:cs="Tahoma"/>
          <w:sz w:val="24"/>
          <w:szCs w:val="24"/>
        </w:rPr>
        <w:t>z</w:t>
      </w:r>
      <w:r w:rsidRPr="004A7606">
        <w:rPr>
          <w:rFonts w:ascii="Tahoma" w:hAnsi="Tahoma" w:cs="Tahoma"/>
          <w:sz w:val="24"/>
          <w:szCs w:val="24"/>
        </w:rPr>
        <w:t xml:space="preserve"> rītausmai, tad viņam gavēnis netiek ieskaitīts.”</w:t>
      </w:r>
      <w:r>
        <w:rPr>
          <w:rFonts w:ascii="Tahoma" w:hAnsi="Tahoma" w:cs="Tahoma"/>
          <w:sz w:val="24"/>
          <w:szCs w:val="24"/>
        </w:rPr>
        <w:t xml:space="preserve"> </w:t>
      </w:r>
      <w:r w:rsidRPr="00BD1BFF">
        <w:rPr>
          <w:rFonts w:ascii="Tahoma" w:hAnsi="Tahoma" w:cs="Tahoma"/>
          <w:sz w:val="20"/>
          <w:szCs w:val="20"/>
        </w:rPr>
        <w:t>(Nasāī (2231) u.c. Husein Salīm Asad un Albānī klasificēja kā autentisku)</w:t>
      </w:r>
    </w:p>
    <w:p w:rsidR="00F96EF2" w:rsidRPr="004A7606" w:rsidRDefault="00F96EF2" w:rsidP="00A1149B">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 xml:space="preserve">Kas attiecas uz brīvprātīgo gavēni, tad to var uzsākt gaišā dienas laikā, ja cilvēks nav pēc rītausmas veicis gavēni pārtraucošas darbības. </w:t>
      </w:r>
      <w:r w:rsidRPr="00F32682">
        <w:rPr>
          <w:rFonts w:ascii="Tahoma" w:hAnsi="Tahoma" w:cs="Tahoma"/>
          <w:sz w:val="20"/>
          <w:szCs w:val="20"/>
        </w:rPr>
        <w:t>(AbdulAzīzs Ibn Abdullāhs Ibn Bāzs)</w:t>
      </w:r>
      <w:r w:rsidRPr="004A7606">
        <w:rPr>
          <w:rFonts w:ascii="Tahoma" w:hAnsi="Tahoma" w:cs="Tahoma"/>
          <w:sz w:val="24"/>
          <w:szCs w:val="24"/>
        </w:rPr>
        <w:t xml:space="preserve"> </w:t>
      </w:r>
    </w:p>
    <w:p w:rsidR="00F96EF2" w:rsidRPr="004A7606" w:rsidRDefault="00F96EF2" w:rsidP="00717139">
      <w:pPr>
        <w:pStyle w:val="Heading1"/>
      </w:pPr>
      <w:bookmarkStart w:id="51" w:name="_Toc299285094"/>
      <w:r w:rsidRPr="004A7606">
        <w:t>NODOMS GAVĒŅA LAIKĀ</w:t>
      </w:r>
      <w:bookmarkEnd w:id="51"/>
      <w:r w:rsidRPr="004A7606">
        <w:t xml:space="preserve"> </w:t>
      </w:r>
    </w:p>
    <w:p w:rsidR="00F96EF2" w:rsidRPr="004A7606" w:rsidRDefault="00F96EF2" w:rsidP="00A87FE8">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Pravietis (</w:t>
      </w:r>
      <w:r>
        <w:rPr>
          <w:rFonts w:ascii="Tahoma" w:hAnsi="Tahoma" w:cs="Tahoma"/>
          <w:sz w:val="24"/>
          <w:szCs w:val="24"/>
        </w:rPr>
        <w:t>miers viņam un Dieva svētība</w:t>
      </w:r>
      <w:r w:rsidRPr="004A7606">
        <w:rPr>
          <w:rFonts w:ascii="Tahoma" w:hAnsi="Tahoma" w:cs="Tahoma"/>
          <w:sz w:val="24"/>
          <w:szCs w:val="24"/>
        </w:rPr>
        <w:t xml:space="preserve">) ir teicis: „Nav gavēņa tam, kurš nav </w:t>
      </w:r>
      <w:r>
        <w:rPr>
          <w:rFonts w:ascii="Tahoma" w:hAnsi="Tahoma" w:cs="Tahoma"/>
          <w:sz w:val="24"/>
          <w:szCs w:val="24"/>
        </w:rPr>
        <w:t>nolūkojies gavēt [jau] naktī.</w:t>
      </w:r>
      <w:r w:rsidRPr="004A7606">
        <w:rPr>
          <w:rFonts w:ascii="Tahoma" w:hAnsi="Tahoma" w:cs="Tahoma"/>
          <w:sz w:val="24"/>
          <w:szCs w:val="24"/>
        </w:rPr>
        <w:t xml:space="preserve">” </w:t>
      </w:r>
      <w:r w:rsidRPr="00A87FE8">
        <w:rPr>
          <w:rFonts w:ascii="Tahoma" w:hAnsi="Tahoma" w:cs="Tahoma"/>
          <w:sz w:val="20"/>
          <w:szCs w:val="20"/>
        </w:rPr>
        <w:t>(Nasāī (2334) u.c. Albānī klasificēja kā autentisku)</w:t>
      </w:r>
    </w:p>
    <w:p w:rsidR="00F96EF2" w:rsidRPr="004A7606" w:rsidRDefault="00F96EF2" w:rsidP="00AC3913">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 xml:space="preserve">Nodoms nozīmē sirds apņemšanās veikt gavēni, ka tas ir obligāts katram muslimam, kurš zina, ka Allāhs ir noteicis gavēni ramadāna laikā kā obligātu. Tādā veidā „dot pajumti” vai nodoma esamība nozīmē muslimam zināt šī noteikuma obligātumu un tā uzticīgu pildīšanu. Tā cilvēka sirds pati parāda cilvēkam, ka rīt tas ir gavēs, ja nav nopietna iemesla tam, lai negavētu. Ar tādu pašu nodomu cilvēks ēd pēdējo reizi pirms aust saule. Cilvēkam nav vajadzības skaļi izteikt nodomu gavēt vai pildīt citu reliģisku pielūgsmi. Nodoma vieta ir sirds vai cilvēka dvēsele un šim nolūkam ir jābūt ar cilvēku visas dienas laikā, tas izpaužas tajā, ka viņš nedomā veikt neatļautas darbības un anulēt gavēni. </w:t>
      </w:r>
      <w:r w:rsidRPr="00F32682">
        <w:rPr>
          <w:rFonts w:ascii="Tahoma" w:hAnsi="Tahoma" w:cs="Tahoma"/>
          <w:sz w:val="20"/>
          <w:szCs w:val="20"/>
        </w:rPr>
        <w:t>(Abdullāhs Ibn Džibrīns)</w:t>
      </w:r>
      <w:r w:rsidRPr="004A7606">
        <w:rPr>
          <w:rFonts w:ascii="Tahoma" w:hAnsi="Tahoma" w:cs="Tahoma"/>
          <w:sz w:val="24"/>
          <w:szCs w:val="24"/>
        </w:rPr>
        <w:t xml:space="preserve"> </w:t>
      </w:r>
    </w:p>
    <w:p w:rsidR="00F96EF2" w:rsidRPr="004A7606" w:rsidRDefault="00F96EF2" w:rsidP="00A1149B">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Un Allāhs zina labāk.</w:t>
      </w:r>
    </w:p>
    <w:p w:rsidR="00F96EF2" w:rsidRPr="004A7606" w:rsidRDefault="00F96EF2" w:rsidP="00717139">
      <w:pPr>
        <w:pStyle w:val="Heading1"/>
      </w:pPr>
      <w:bookmarkStart w:id="52" w:name="_Toc299285095"/>
      <w:r w:rsidRPr="004A7606">
        <w:t>KĀDĀ VECUMĀ UZSĀK GAVĒT?</w:t>
      </w:r>
      <w:bookmarkEnd w:id="52"/>
    </w:p>
    <w:p w:rsidR="00F96EF2" w:rsidRPr="004A7606" w:rsidRDefault="00F96EF2" w:rsidP="00717139">
      <w:pPr>
        <w:pStyle w:val="Heading2"/>
      </w:pPr>
      <w:bookmarkStart w:id="53" w:name="_Toc299285096"/>
      <w:r w:rsidRPr="004A7606">
        <w:t>Vīriešu gavēšanas obligātuma sākums</w:t>
      </w:r>
      <w:bookmarkEnd w:id="53"/>
    </w:p>
    <w:p w:rsidR="00F96EF2" w:rsidRPr="004A7606" w:rsidRDefault="00F96EF2" w:rsidP="00A1149B">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 xml:space="preserve">Vīrietis ir pieaudzis no tā brīža, kad viņam pirmo reizi naktī notiek spermas noplūde vai sasniedzot 15 gadu vecumu jaunietis ir sasniedzis pilngadību. </w:t>
      </w:r>
      <w:r w:rsidRPr="00A87FE8">
        <w:rPr>
          <w:rFonts w:ascii="Tahoma" w:hAnsi="Tahoma" w:cs="Tahoma"/>
          <w:sz w:val="20"/>
          <w:szCs w:val="20"/>
        </w:rPr>
        <w:t>(Abdullāhs Ibn Džibrīns)</w:t>
      </w:r>
      <w:r w:rsidRPr="004A7606">
        <w:rPr>
          <w:rFonts w:ascii="Tahoma" w:hAnsi="Tahoma" w:cs="Tahoma"/>
          <w:sz w:val="24"/>
          <w:szCs w:val="24"/>
        </w:rPr>
        <w:t xml:space="preserve"> </w:t>
      </w:r>
    </w:p>
    <w:p w:rsidR="00F96EF2" w:rsidRPr="004A7606" w:rsidRDefault="00F96EF2" w:rsidP="00717139">
      <w:pPr>
        <w:pStyle w:val="Heading2"/>
      </w:pPr>
      <w:bookmarkStart w:id="54" w:name="_Toc299285097"/>
      <w:r w:rsidRPr="004A7606">
        <w:t>Sieviešu gavēšanas obligātuma sākums</w:t>
      </w:r>
      <w:bookmarkEnd w:id="54"/>
    </w:p>
    <w:p w:rsidR="00F96EF2" w:rsidRPr="004A7606" w:rsidRDefault="00F96EF2" w:rsidP="00A1149B">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 xml:space="preserve">Sieviete ir pieaugusi kopš brīža, kad ir sākušās menstruācijas vai grūtniecība, kā arī kaunumu mati intīmās vietās vai arī sasniedzot 15 gadu vecumu. Ir situācijas, kad meitenēm menstruālais periods uzsākas agri 10 – 13 g., tas nozīmē, ka organisms ir pieaudzis un meitenei ir jāgavē. </w:t>
      </w:r>
      <w:r w:rsidRPr="00A87FE8">
        <w:rPr>
          <w:rFonts w:ascii="Tahoma" w:hAnsi="Tahoma" w:cs="Tahoma"/>
          <w:sz w:val="20"/>
          <w:szCs w:val="20"/>
        </w:rPr>
        <w:t>(Abdullāhs Ibn Džibrīns)</w:t>
      </w:r>
      <w:r w:rsidRPr="004A7606">
        <w:rPr>
          <w:rFonts w:ascii="Tahoma" w:hAnsi="Tahoma" w:cs="Tahoma"/>
          <w:sz w:val="24"/>
          <w:szCs w:val="24"/>
        </w:rPr>
        <w:t xml:space="preserve"> </w:t>
      </w:r>
    </w:p>
    <w:p w:rsidR="00F96EF2" w:rsidRPr="004A7606" w:rsidRDefault="00F96EF2" w:rsidP="00717139">
      <w:pPr>
        <w:pStyle w:val="Heading2"/>
      </w:pPr>
      <w:bookmarkStart w:id="55" w:name="_Toc299285098"/>
      <w:r w:rsidRPr="004A7606">
        <w:t>Ja gavē mazs bērns</w:t>
      </w:r>
      <w:bookmarkEnd w:id="55"/>
      <w:r w:rsidRPr="004A7606">
        <w:t xml:space="preserve"> </w:t>
      </w:r>
    </w:p>
    <w:p w:rsidR="00F96EF2" w:rsidRPr="004A7606" w:rsidRDefault="00F96EF2" w:rsidP="00CE2AD0">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Bērnam līdz noteiktam vecumam nav jāgavē. Tomēr, ja tas viņam ir pa spēkam un gavēni viņš iztur bez grūtībām, tad viņš var gavēt. Vecākiem ir jāmāca bērnus no mazām dienām gavēt, to ieteicams sākt jau pirms bērns ir sasniedzis desmit gadu vecumu.</w:t>
      </w:r>
      <w:r>
        <w:rPr>
          <w:rFonts w:ascii="Tahoma" w:hAnsi="Tahoma" w:cs="Tahoma"/>
          <w:sz w:val="24"/>
          <w:szCs w:val="24"/>
        </w:rPr>
        <w:t xml:space="preserve"> </w:t>
      </w:r>
      <w:r w:rsidRPr="004A7606">
        <w:rPr>
          <w:rFonts w:ascii="Tahoma" w:hAnsi="Tahoma" w:cs="Tahoma"/>
          <w:sz w:val="24"/>
          <w:szCs w:val="24"/>
        </w:rPr>
        <w:t>Kad bērns pieaug, tad gavēt ir jāpiespiež.</w:t>
      </w:r>
      <w:r>
        <w:rPr>
          <w:rFonts w:ascii="Tahoma" w:hAnsi="Tahoma" w:cs="Tahoma"/>
          <w:sz w:val="24"/>
          <w:szCs w:val="24"/>
        </w:rPr>
        <w:t xml:space="preserve"> </w:t>
      </w:r>
      <w:r w:rsidRPr="004A7606">
        <w:rPr>
          <w:rFonts w:ascii="Tahoma" w:hAnsi="Tahoma" w:cs="Tahoma"/>
          <w:sz w:val="24"/>
          <w:szCs w:val="24"/>
        </w:rPr>
        <w:t xml:space="preserve">Ja mazs bērns gavē, tad viņam ir jāizslēdz viss aizliegtais, līdzīgi kā pieaugušajam. Par šo gavēni tas saņems atalgojumu no Allāha, kā arī viņa vecāki tiks atalgoti. </w:t>
      </w:r>
      <w:r>
        <w:rPr>
          <w:rFonts w:ascii="Tahoma" w:hAnsi="Tahoma" w:cs="Tahoma"/>
          <w:sz w:val="24"/>
          <w:szCs w:val="24"/>
        </w:rPr>
        <w:t xml:space="preserve">Līdzgaitnieki sacīja: </w:t>
      </w:r>
      <w:r w:rsidRPr="004A7606">
        <w:rPr>
          <w:rFonts w:ascii="Tahoma" w:hAnsi="Tahoma" w:cs="Tahoma"/>
          <w:sz w:val="24"/>
          <w:szCs w:val="24"/>
        </w:rPr>
        <w:t>„</w:t>
      </w:r>
      <w:r>
        <w:rPr>
          <w:rFonts w:ascii="Tahoma" w:hAnsi="Tahoma" w:cs="Tahoma"/>
          <w:sz w:val="24"/>
          <w:szCs w:val="24"/>
        </w:rPr>
        <w:t>Mēs paši gavējām un mudinājām gavēt savus mazus bērnus. Mēs staigājām uz masdžidu (mošeju) un taisījām viņiem rotaļlietas no vilnas, un, kad kāds no viņiem sāka raudāt pēc ēdiena, mēs viņam devām to līdz gavēņa pārtaukšanai</w:t>
      </w:r>
      <w:r w:rsidRPr="00CE2AD0">
        <w:rPr>
          <w:rFonts w:ascii="Tahoma" w:hAnsi="Tahoma" w:cs="Tahoma"/>
          <w:sz w:val="24"/>
          <w:szCs w:val="24"/>
        </w:rPr>
        <w:t xml:space="preserve">.” </w:t>
      </w:r>
      <w:r w:rsidRPr="00CE2AD0">
        <w:rPr>
          <w:rFonts w:ascii="Tahoma" w:hAnsi="Tahoma" w:cs="Tahoma"/>
          <w:sz w:val="20"/>
          <w:szCs w:val="20"/>
        </w:rPr>
        <w:t>(Muslim (1136))</w:t>
      </w:r>
      <w:r w:rsidRPr="004A7606">
        <w:rPr>
          <w:rFonts w:ascii="Tahoma" w:hAnsi="Tahoma" w:cs="Tahoma"/>
          <w:sz w:val="24"/>
          <w:szCs w:val="24"/>
        </w:rPr>
        <w:t xml:space="preserve"> </w:t>
      </w:r>
    </w:p>
    <w:p w:rsidR="00F96EF2" w:rsidRPr="004A7606" w:rsidRDefault="00F96EF2" w:rsidP="00A1149B">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 xml:space="preserve">Visgudrais Allāhs aizliedza mums maziem bērniem dot viņiem viņu īpašumu, lai ar to nesabojātu viņus, tad te ir runa par bērnu veselību, tāpēc, ja ir skaidri zināms, ka gavēnis nodara ļaunumu bērna veselībai, tad gavēt viņam ir jāaizliedz. </w:t>
      </w:r>
    </w:p>
    <w:p w:rsidR="00F96EF2" w:rsidRPr="004A7606" w:rsidRDefault="00F96EF2" w:rsidP="00A1149B">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Un Allāhs zina labāk.</w:t>
      </w:r>
    </w:p>
    <w:p w:rsidR="00F96EF2" w:rsidRPr="004A7606" w:rsidRDefault="00F96EF2" w:rsidP="00717139">
      <w:pPr>
        <w:pStyle w:val="Heading1"/>
      </w:pPr>
      <w:bookmarkStart w:id="56" w:name="_Toc299285099"/>
      <w:r w:rsidRPr="004A7606">
        <w:t>GAVĒNIS SIEVIETĒM</w:t>
      </w:r>
      <w:bookmarkEnd w:id="56"/>
      <w:r w:rsidRPr="004A7606">
        <w:t xml:space="preserve"> </w:t>
      </w:r>
    </w:p>
    <w:p w:rsidR="00F96EF2" w:rsidRPr="004A7606" w:rsidRDefault="00F96EF2" w:rsidP="00717139">
      <w:pPr>
        <w:pStyle w:val="Heading2"/>
      </w:pPr>
      <w:bookmarkStart w:id="57" w:name="_Toc299285100"/>
      <w:r w:rsidRPr="004A7606">
        <w:t>Menstruāciju perioda laikā</w:t>
      </w:r>
      <w:bookmarkEnd w:id="57"/>
      <w:r w:rsidRPr="004A7606">
        <w:t xml:space="preserve"> </w:t>
      </w:r>
    </w:p>
    <w:p w:rsidR="00F96EF2" w:rsidRDefault="00F96EF2" w:rsidP="00A1149B">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 xml:space="preserve">Menstruāciju perioda laikā gavēt ir aizliegts. Attiecīgi gavēņa pārtraukšana menstruālā cikla laikā neattālina sievieti no Dieva Žēlastības, jo viņa pilda Viņa pavēles. </w:t>
      </w:r>
    </w:p>
    <w:p w:rsidR="00F96EF2" w:rsidRPr="00CE2AD0" w:rsidRDefault="00F96EF2" w:rsidP="00717139">
      <w:pPr>
        <w:pStyle w:val="Heading2"/>
      </w:pPr>
      <w:bookmarkStart w:id="58" w:name="_Toc299285101"/>
      <w:r w:rsidRPr="00CE2AD0">
        <w:t>Ja asiņošana ir apstājusies no rīta</w:t>
      </w:r>
      <w:bookmarkEnd w:id="58"/>
    </w:p>
    <w:p w:rsidR="00F96EF2" w:rsidRPr="004A7606" w:rsidRDefault="00F96EF2" w:rsidP="00A1149B">
      <w:pPr>
        <w:spacing w:before="100" w:beforeAutospacing="1" w:after="100" w:afterAutospacing="1" w:line="384" w:lineRule="atLeast"/>
        <w:jc w:val="both"/>
        <w:rPr>
          <w:rFonts w:ascii="Tahoma" w:hAnsi="Tahoma" w:cs="Tahoma"/>
          <w:sz w:val="24"/>
          <w:szCs w:val="24"/>
        </w:rPr>
      </w:pPr>
      <w:r>
        <w:rPr>
          <w:rFonts w:ascii="Tahoma" w:hAnsi="Tahoma" w:cs="Tahoma"/>
          <w:sz w:val="24"/>
          <w:szCs w:val="24"/>
        </w:rPr>
        <w:t xml:space="preserve">Tad viņai ir jāgavē atlikušo dienas daļu, jo uz viņu vairs neattiecas aizliegums, kurš ir sievietēm, kurām ir menstruālais periods. Pēc ramadāna gavēņa beigām šī diena ir jāatgavē kopā ar pārējām iekavētām. </w:t>
      </w:r>
      <w:r w:rsidRPr="00CE2AD0">
        <w:rPr>
          <w:rFonts w:ascii="Tahoma" w:hAnsi="Tahoma" w:cs="Tahoma"/>
          <w:sz w:val="20"/>
          <w:szCs w:val="20"/>
        </w:rPr>
        <w:t>(Abdullāhs Ibn Džibrīns)</w:t>
      </w:r>
    </w:p>
    <w:p w:rsidR="00F96EF2" w:rsidRPr="004A7606" w:rsidRDefault="00F96EF2" w:rsidP="00717139">
      <w:pPr>
        <w:pStyle w:val="Heading2"/>
      </w:pPr>
      <w:bookmarkStart w:id="59" w:name="_Toc299285102"/>
      <w:r w:rsidRPr="00CE2AD0">
        <w:t>Medikamentu lietošana, lai aizkavētu menstruālo ciklu</w:t>
      </w:r>
      <w:bookmarkEnd w:id="59"/>
    </w:p>
    <w:p w:rsidR="00F96EF2" w:rsidRPr="004A7606" w:rsidRDefault="00F96EF2" w:rsidP="00A1149B">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Šāda rīcība nav vēlama, jo tā ietekmē sievietes</w:t>
      </w:r>
      <w:r>
        <w:rPr>
          <w:rFonts w:ascii="Tahoma" w:hAnsi="Tahoma" w:cs="Tahoma"/>
          <w:sz w:val="24"/>
          <w:szCs w:val="24"/>
        </w:rPr>
        <w:t xml:space="preserve"> veselību, kā arī Dievs</w:t>
      </w:r>
      <w:r w:rsidRPr="004A7606">
        <w:rPr>
          <w:rFonts w:ascii="Tahoma" w:hAnsi="Tahoma" w:cs="Tahoma"/>
          <w:sz w:val="24"/>
          <w:szCs w:val="24"/>
        </w:rPr>
        <w:t xml:space="preserve"> ir noteicis, ka Ādama meitām šāds cikls ir dabisks. </w:t>
      </w:r>
      <w:r w:rsidRPr="00CE2AD0">
        <w:rPr>
          <w:rFonts w:ascii="Tahoma" w:hAnsi="Tahoma" w:cs="Tahoma"/>
          <w:sz w:val="20"/>
          <w:szCs w:val="20"/>
        </w:rPr>
        <w:t>(Muhammads Ibn Salāhs Al-Useimīns)</w:t>
      </w:r>
      <w:r w:rsidRPr="004A7606">
        <w:rPr>
          <w:rFonts w:ascii="Tahoma" w:hAnsi="Tahoma" w:cs="Tahoma"/>
          <w:sz w:val="24"/>
          <w:szCs w:val="24"/>
        </w:rPr>
        <w:t xml:space="preserve"> </w:t>
      </w:r>
    </w:p>
    <w:p w:rsidR="00F96EF2" w:rsidRPr="004A7606" w:rsidRDefault="00F96EF2" w:rsidP="00CE2AD0">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Pravietis (</w:t>
      </w:r>
      <w:r>
        <w:rPr>
          <w:rFonts w:ascii="Tahoma" w:hAnsi="Tahoma" w:cs="Tahoma"/>
          <w:sz w:val="24"/>
          <w:szCs w:val="24"/>
        </w:rPr>
        <w:t>miers viņam un Dieva svētība</w:t>
      </w:r>
      <w:r w:rsidRPr="004A7606">
        <w:rPr>
          <w:rFonts w:ascii="Tahoma" w:hAnsi="Tahoma" w:cs="Tahoma"/>
          <w:sz w:val="24"/>
          <w:szCs w:val="24"/>
        </w:rPr>
        <w:t>) ir teicis: „</w:t>
      </w:r>
      <w:r>
        <w:rPr>
          <w:rFonts w:ascii="Tahoma" w:hAnsi="Tahoma" w:cs="Tahoma"/>
          <w:sz w:val="24"/>
          <w:szCs w:val="24"/>
        </w:rPr>
        <w:t>Nedrīks nodarīt kaitējumu ne tīši, ne netīši.</w:t>
      </w:r>
      <w:r w:rsidRPr="004A7606">
        <w:rPr>
          <w:rFonts w:ascii="Tahoma" w:hAnsi="Tahoma" w:cs="Tahoma"/>
          <w:sz w:val="24"/>
          <w:szCs w:val="24"/>
        </w:rPr>
        <w:t xml:space="preserve">” </w:t>
      </w:r>
      <w:r w:rsidRPr="00CE2AD0">
        <w:rPr>
          <w:rFonts w:ascii="Tahoma" w:hAnsi="Tahoma" w:cs="Tahoma"/>
          <w:sz w:val="20"/>
          <w:szCs w:val="20"/>
        </w:rPr>
        <w:t xml:space="preserve">(Ibn Mādžah (2341) u.c. Albānī klasificēja kā autentisku pateicoties vairākām </w:t>
      </w:r>
      <w:r>
        <w:rPr>
          <w:rFonts w:ascii="Tahoma" w:hAnsi="Tahoma" w:cs="Tahoma"/>
          <w:sz w:val="20"/>
          <w:szCs w:val="20"/>
        </w:rPr>
        <w:t xml:space="preserve">hadīsa </w:t>
      </w:r>
      <w:r w:rsidRPr="00CE2AD0">
        <w:rPr>
          <w:rFonts w:ascii="Tahoma" w:hAnsi="Tahoma" w:cs="Tahoma"/>
          <w:sz w:val="20"/>
          <w:szCs w:val="20"/>
        </w:rPr>
        <w:t>ķēdēm)</w:t>
      </w:r>
    </w:p>
    <w:p w:rsidR="00F96EF2" w:rsidRPr="004A7606" w:rsidRDefault="00F96EF2" w:rsidP="00717139">
      <w:pPr>
        <w:pStyle w:val="Heading2"/>
      </w:pPr>
      <w:bookmarkStart w:id="60" w:name="_Toc299285103"/>
      <w:r w:rsidRPr="004A7606">
        <w:t>Ja sievietes pēcdzemdību asiņošana izbeidzas ātrāk kā 40 dienu laikā</w:t>
      </w:r>
      <w:bookmarkEnd w:id="60"/>
      <w:r w:rsidRPr="004A7606">
        <w:t xml:space="preserve"> </w:t>
      </w:r>
    </w:p>
    <w:p w:rsidR="00F96EF2" w:rsidRPr="00CE2AD0" w:rsidRDefault="00F96EF2" w:rsidP="00A1149B">
      <w:pPr>
        <w:spacing w:before="100" w:beforeAutospacing="1" w:after="100" w:afterAutospacing="1" w:line="384" w:lineRule="atLeast"/>
        <w:jc w:val="both"/>
        <w:rPr>
          <w:rFonts w:ascii="Tahoma" w:hAnsi="Tahoma" w:cs="Tahoma"/>
          <w:sz w:val="20"/>
          <w:szCs w:val="20"/>
        </w:rPr>
      </w:pPr>
      <w:r w:rsidRPr="004A7606">
        <w:rPr>
          <w:rFonts w:ascii="Tahoma" w:hAnsi="Tahoma" w:cs="Tahoma"/>
          <w:sz w:val="24"/>
          <w:szCs w:val="24"/>
        </w:rPr>
        <w:t xml:space="preserve">Tad viņai ir jāveic ghusļ un jāgavē. Ja o 40 dienu laikā, sieviete ir uzsākusi gavēt, bet asiņošana atsākas, tad gavēnis tiek ieskaitīts, bet tas ir jāpārtrauc līdz beidzas asiņošana vai 40 dienu garš periods kopš dzemdībām. </w:t>
      </w:r>
      <w:r w:rsidRPr="00CE2AD0">
        <w:rPr>
          <w:rFonts w:ascii="Tahoma" w:hAnsi="Tahoma" w:cs="Tahoma"/>
          <w:sz w:val="20"/>
          <w:szCs w:val="20"/>
        </w:rPr>
        <w:t xml:space="preserve">(AbdulAzīzs Ibn Abdullāhs Ibn Bāzs) </w:t>
      </w:r>
    </w:p>
    <w:p w:rsidR="00F96EF2" w:rsidRPr="004A7606" w:rsidRDefault="00F96EF2" w:rsidP="00717139">
      <w:pPr>
        <w:pStyle w:val="Heading2"/>
      </w:pPr>
      <w:bookmarkStart w:id="61" w:name="_Toc299285104"/>
      <w:r w:rsidRPr="004A7606">
        <w:t>Ja sievietei turpinās asiņošana ilgāk kā 40 dienas</w:t>
      </w:r>
      <w:bookmarkEnd w:id="61"/>
    </w:p>
    <w:p w:rsidR="00F96EF2" w:rsidRPr="00CE2AD0" w:rsidRDefault="00F96EF2" w:rsidP="00A1149B">
      <w:pPr>
        <w:spacing w:before="100" w:beforeAutospacing="1" w:after="100" w:afterAutospacing="1" w:line="384" w:lineRule="atLeast"/>
        <w:jc w:val="both"/>
        <w:rPr>
          <w:rFonts w:ascii="Tahoma" w:hAnsi="Tahoma" w:cs="Tahoma"/>
          <w:sz w:val="20"/>
          <w:szCs w:val="20"/>
        </w:rPr>
      </w:pPr>
      <w:r w:rsidRPr="004A7606">
        <w:rPr>
          <w:rFonts w:ascii="Tahoma" w:hAnsi="Tahoma" w:cs="Tahoma"/>
          <w:sz w:val="24"/>
          <w:szCs w:val="24"/>
        </w:rPr>
        <w:t xml:space="preserve">Tad šīs asinis vairs netiek uzskatītas par pēcdzemdību asinīm un sievietei ir jāveic ghusļ pirms katras solā lūgšanas un jāgavē, jo šādas asinis netiek uzskatītas par iemeslu, lai nelūgtu, negavētu vai atteiktos no intīmām attiecībām ar vīru. </w:t>
      </w:r>
      <w:r w:rsidRPr="00CE2AD0">
        <w:rPr>
          <w:rFonts w:ascii="Tahoma" w:hAnsi="Tahoma" w:cs="Tahoma"/>
          <w:sz w:val="20"/>
          <w:szCs w:val="20"/>
        </w:rPr>
        <w:t xml:space="preserve">(AbdulAzīzs Ibn Abdullāhs Ibn Bāzs) </w:t>
      </w:r>
    </w:p>
    <w:p w:rsidR="00F96EF2" w:rsidRPr="004A7606" w:rsidRDefault="00F96EF2" w:rsidP="00717139">
      <w:pPr>
        <w:pStyle w:val="Heading2"/>
      </w:pPr>
      <w:bookmarkStart w:id="62" w:name="_Toc299285105"/>
      <w:r w:rsidRPr="004A7606">
        <w:t>Ja sievietes pēcdzemdību asiņošana pēc četrdesmit dienu laika sakrīt ar menstruālo periodu</w:t>
      </w:r>
      <w:bookmarkEnd w:id="62"/>
      <w:r w:rsidRPr="004A7606">
        <w:t xml:space="preserve"> </w:t>
      </w:r>
    </w:p>
    <w:p w:rsidR="00F96EF2" w:rsidRPr="00CE2AD0" w:rsidRDefault="00F96EF2" w:rsidP="00A1149B">
      <w:pPr>
        <w:spacing w:before="100" w:beforeAutospacing="1" w:after="100" w:afterAutospacing="1" w:line="384" w:lineRule="atLeast"/>
        <w:jc w:val="both"/>
        <w:rPr>
          <w:rFonts w:ascii="Tahoma" w:hAnsi="Tahoma" w:cs="Tahoma"/>
          <w:sz w:val="20"/>
          <w:szCs w:val="20"/>
        </w:rPr>
      </w:pPr>
      <w:r w:rsidRPr="004A7606">
        <w:rPr>
          <w:rFonts w:ascii="Tahoma" w:hAnsi="Tahoma" w:cs="Tahoma"/>
          <w:sz w:val="24"/>
          <w:szCs w:val="24"/>
        </w:rPr>
        <w:t xml:space="preserve">Tad nedrīkst gavēt, jo sievietes asinis tiek uzskatītas par menstruālām asinīm. </w:t>
      </w:r>
      <w:r w:rsidRPr="00CE2AD0">
        <w:rPr>
          <w:rFonts w:ascii="Tahoma" w:hAnsi="Tahoma" w:cs="Tahoma"/>
          <w:sz w:val="20"/>
          <w:szCs w:val="20"/>
        </w:rPr>
        <w:t xml:space="preserve">(AbdulAzīzs Ibn Abdullāhs Ibn Bāzs) </w:t>
      </w:r>
    </w:p>
    <w:p w:rsidR="00F96EF2" w:rsidRPr="004A7606" w:rsidRDefault="00F96EF2" w:rsidP="00717139">
      <w:pPr>
        <w:pStyle w:val="Heading2"/>
      </w:pPr>
      <w:bookmarkStart w:id="63" w:name="_Toc299285106"/>
      <w:r w:rsidRPr="004A7606">
        <w:t>Ghusļ atlikšana uz laiku pēc saullēkta</w:t>
      </w:r>
      <w:bookmarkEnd w:id="63"/>
      <w:r w:rsidRPr="004A7606">
        <w:t xml:space="preserve"> </w:t>
      </w:r>
    </w:p>
    <w:p w:rsidR="00F96EF2" w:rsidRPr="004A7606" w:rsidRDefault="00F96EF2" w:rsidP="00A1149B">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Ja sieviete aizkavē ghusļ pēc menstruācijām, pēcdzemdību asiņošanas perioda vai intīmām attiecībām ar vīru, tad tajā nav grēka. Tomēr sievietei nevajag atlikt apmazgāšanos uz laiku pēc rītausmas, jo viņai ir jāveic Fadžr (rīta lūgšana), kuras laiks ir noteikts pirms aust saule. Gavēņa laikā ir īpaši rūpīgi jāievēro piecu obligāto lūgšanu veikšanas laiki.</w:t>
      </w:r>
    </w:p>
    <w:p w:rsidR="00F96EF2" w:rsidRPr="004A7606" w:rsidRDefault="00F96EF2" w:rsidP="00717139">
      <w:pPr>
        <w:pStyle w:val="Heading1"/>
      </w:pPr>
      <w:bookmarkStart w:id="64" w:name="_Toc299285107"/>
      <w:r w:rsidRPr="004A7606">
        <w:t>GRŪTNIECES UN ZĪDĪTĀJAS</w:t>
      </w:r>
      <w:bookmarkEnd w:id="64"/>
    </w:p>
    <w:p w:rsidR="00F96EF2" w:rsidRDefault="00F96EF2" w:rsidP="00717139">
      <w:pPr>
        <w:pStyle w:val="Heading2"/>
      </w:pPr>
      <w:bookmarkStart w:id="65" w:name="_Toc299285108"/>
      <w:r w:rsidRPr="004A7606">
        <w:t xml:space="preserve">Ja </w:t>
      </w:r>
      <w:r>
        <w:t xml:space="preserve">grūtniece vai </w:t>
      </w:r>
      <w:r w:rsidRPr="004A7606">
        <w:t>ar krūti barojoša sieviete ir pārtraukusi gavēni</w:t>
      </w:r>
      <w:bookmarkEnd w:id="65"/>
    </w:p>
    <w:p w:rsidR="00F96EF2" w:rsidRDefault="00F96EF2" w:rsidP="00EE74CA">
      <w:pPr>
        <w:spacing w:before="100" w:beforeAutospacing="1" w:after="100" w:afterAutospacing="1" w:line="384" w:lineRule="atLeast"/>
        <w:jc w:val="both"/>
        <w:rPr>
          <w:rFonts w:ascii="Tahoma" w:hAnsi="Tahoma" w:cs="Tahoma"/>
          <w:sz w:val="20"/>
          <w:szCs w:val="20"/>
        </w:rPr>
      </w:pPr>
      <w:r w:rsidRPr="00EE74CA">
        <w:rPr>
          <w:rFonts w:ascii="Tahoma" w:hAnsi="Tahoma" w:cs="Tahoma"/>
          <w:sz w:val="24"/>
          <w:szCs w:val="24"/>
        </w:rPr>
        <w:t>Ja ar krūti barojoša sieviete ir pārtraukusi gavēt, baidoties, ka nepietiks piens bērnam, tad viņai nav jāatgavē izlaistās dienas, bet gan jābaro viens trūcīgais par katru izlaisto dienu. Uz to norāda Ibn Abbāsa vārdi: "Večukam un vecenītei, kuri nav spējīgi ievērot gavēni, grūtniecei un zīdītājai, kuras baidās par bērniem, ir noteikta</w:t>
      </w:r>
      <w:r>
        <w:rPr>
          <w:rStyle w:val="FootnoteReference"/>
          <w:rFonts w:ascii="Tahoma" w:hAnsi="Tahoma" w:cs="Tahoma"/>
          <w:sz w:val="24"/>
          <w:szCs w:val="24"/>
        </w:rPr>
        <w:footnoteReference w:id="1"/>
      </w:r>
      <w:r w:rsidRPr="00EE74CA">
        <w:rPr>
          <w:rFonts w:ascii="Tahoma" w:hAnsi="Tahoma" w:cs="Tahoma"/>
          <w:sz w:val="24"/>
          <w:szCs w:val="24"/>
        </w:rPr>
        <w:t xml:space="preserve"> viena trūcīgā pabarošana par katru izlaisto dienu" </w:t>
      </w:r>
      <w:r w:rsidRPr="00EE74CA">
        <w:rPr>
          <w:rFonts w:ascii="Tahoma" w:hAnsi="Tahoma" w:cs="Tahoma"/>
          <w:sz w:val="20"/>
          <w:szCs w:val="20"/>
        </w:rPr>
        <w:t>(Ibn Al-Džarūd (381) un Beihakī (4/230) Navavī, Ahmad Šākir un Albānī klasificēja kā autentisku)</w:t>
      </w:r>
    </w:p>
    <w:p w:rsidR="00F96EF2" w:rsidRDefault="00F96EF2" w:rsidP="00717139">
      <w:pPr>
        <w:pStyle w:val="Heading2"/>
      </w:pPr>
      <w:bookmarkStart w:id="66" w:name="_Toc299285109"/>
      <w:r w:rsidRPr="00CF01EC">
        <w:t>Ja</w:t>
      </w:r>
      <w:r>
        <w:t xml:space="preserve"> kādas</w:t>
      </w:r>
      <w:r w:rsidRPr="00CF01EC">
        <w:t xml:space="preserve"> iepriekšēj</w:t>
      </w:r>
      <w:r>
        <w:t>ā</w:t>
      </w:r>
      <w:r w:rsidRPr="00CF01EC">
        <w:t xml:space="preserve"> ramadāna </w:t>
      </w:r>
      <w:r>
        <w:t>dienas</w:t>
      </w:r>
      <w:r w:rsidRPr="00CF01EC">
        <w:t xml:space="preserve"> nav atgavēt</w:t>
      </w:r>
      <w:r>
        <w:t>a</w:t>
      </w:r>
      <w:r w:rsidRPr="00CF01EC">
        <w:t>s gada laikā</w:t>
      </w:r>
      <w:bookmarkEnd w:id="66"/>
    </w:p>
    <w:p w:rsidR="00F96EF2" w:rsidRDefault="00F96EF2" w:rsidP="00CF01EC">
      <w:pPr>
        <w:spacing w:before="100" w:beforeAutospacing="1" w:after="100" w:afterAutospacing="1" w:line="384" w:lineRule="atLeast"/>
        <w:jc w:val="both"/>
        <w:rPr>
          <w:rFonts w:ascii="Tahoma" w:hAnsi="Tahoma" w:cs="Tahoma"/>
          <w:sz w:val="24"/>
          <w:szCs w:val="24"/>
        </w:rPr>
      </w:pPr>
      <w:r>
        <w:rPr>
          <w:rFonts w:ascii="Tahoma" w:hAnsi="Tahoma" w:cs="Tahoma"/>
          <w:sz w:val="24"/>
          <w:szCs w:val="24"/>
        </w:rPr>
        <w:t>Ja tika izlaistas kādas iepriekšējā ramadāna dienas, tad  tās ir jāatgavē līdz nākošajam ramadānam. Āiša</w:t>
      </w:r>
      <w:r w:rsidRPr="00CF01EC">
        <w:rPr>
          <w:rFonts w:ascii="Tahoma" w:hAnsi="Tahoma" w:cs="Tahoma"/>
          <w:sz w:val="24"/>
          <w:szCs w:val="24"/>
        </w:rPr>
        <w:t xml:space="preserve"> </w:t>
      </w:r>
      <w:r>
        <w:rPr>
          <w:rFonts w:ascii="Tahoma" w:hAnsi="Tahoma" w:cs="Tahoma"/>
          <w:sz w:val="24"/>
          <w:szCs w:val="24"/>
        </w:rPr>
        <w:t>teica</w:t>
      </w:r>
      <w:r w:rsidRPr="00CF01EC">
        <w:rPr>
          <w:rFonts w:ascii="Tahoma" w:hAnsi="Tahoma" w:cs="Tahoma"/>
          <w:sz w:val="24"/>
          <w:szCs w:val="24"/>
        </w:rPr>
        <w:t xml:space="preserve">: "Man bija gavēņa [parāds] no ramadāna, un es nevarēju to atgavēt līdz pat [nākošajam] šaabānam." </w:t>
      </w:r>
      <w:r w:rsidRPr="00CF01EC">
        <w:rPr>
          <w:rFonts w:ascii="Tahoma" w:hAnsi="Tahoma" w:cs="Tahoma"/>
          <w:sz w:val="20"/>
          <w:szCs w:val="20"/>
        </w:rPr>
        <w:t>(Bukhārī (1950), Muslim (1146))</w:t>
      </w:r>
      <w:r w:rsidRPr="00CF01EC">
        <w:rPr>
          <w:rFonts w:ascii="Tahoma" w:hAnsi="Tahoma" w:cs="Tahoma"/>
          <w:sz w:val="24"/>
          <w:szCs w:val="24"/>
        </w:rPr>
        <w:t xml:space="preserve"> Zinātnieku vairākums saskata tajā Āišas taisnošanos, kas liek saprast, ka pēc nākošā ramadāna iestāšanā</w:t>
      </w:r>
      <w:r>
        <w:rPr>
          <w:rFonts w:ascii="Tahoma" w:hAnsi="Tahoma" w:cs="Tahoma"/>
          <w:sz w:val="24"/>
          <w:szCs w:val="24"/>
        </w:rPr>
        <w:t xml:space="preserve">s beidzas atgavēšanai atļautais </w:t>
      </w:r>
      <w:r w:rsidRPr="00CF01EC">
        <w:rPr>
          <w:rFonts w:ascii="Tahoma" w:hAnsi="Tahoma" w:cs="Tahoma"/>
          <w:sz w:val="24"/>
          <w:szCs w:val="24"/>
        </w:rPr>
        <w:t>laiks.</w:t>
      </w:r>
    </w:p>
    <w:p w:rsidR="00F96EF2" w:rsidRPr="004A7606" w:rsidRDefault="00F96EF2" w:rsidP="00CF01EC">
      <w:pPr>
        <w:spacing w:before="100" w:beforeAutospacing="1" w:after="100" w:afterAutospacing="1" w:line="384" w:lineRule="atLeast"/>
        <w:jc w:val="both"/>
        <w:rPr>
          <w:rFonts w:ascii="Tahoma" w:hAnsi="Tahoma" w:cs="Tahoma"/>
          <w:sz w:val="24"/>
          <w:szCs w:val="24"/>
        </w:rPr>
      </w:pPr>
      <w:r>
        <w:rPr>
          <w:rFonts w:ascii="Tahoma" w:hAnsi="Tahoma" w:cs="Tahoma"/>
          <w:sz w:val="24"/>
          <w:szCs w:val="24"/>
        </w:rPr>
        <w:t>Un Allāhs zina labāk.</w:t>
      </w:r>
    </w:p>
    <w:p w:rsidR="00F96EF2" w:rsidRPr="004A7606" w:rsidRDefault="00F96EF2" w:rsidP="00717139">
      <w:pPr>
        <w:pStyle w:val="Heading1"/>
      </w:pPr>
      <w:bookmarkStart w:id="67" w:name="_Toc299285110"/>
      <w:r w:rsidRPr="004A7606">
        <w:t>CEĻOTĀJA</w:t>
      </w:r>
      <w:r w:rsidRPr="00717139">
        <w:t xml:space="preserve"> </w:t>
      </w:r>
      <w:r w:rsidRPr="004A7606">
        <w:t>GAVĒNIS</w:t>
      </w:r>
      <w:bookmarkEnd w:id="67"/>
    </w:p>
    <w:p w:rsidR="00F96EF2" w:rsidRPr="004A7606" w:rsidRDefault="00F96EF2" w:rsidP="00717139">
      <w:pPr>
        <w:pStyle w:val="Heading2"/>
      </w:pPr>
      <w:bookmarkStart w:id="68" w:name="_Toc299285111"/>
      <w:r w:rsidRPr="004A7606">
        <w:t>Nav nozīmes kā vai ar ko ceļotājs pārvietojas</w:t>
      </w:r>
      <w:bookmarkEnd w:id="68"/>
    </w:p>
    <w:p w:rsidR="00F96EF2" w:rsidRPr="004A7606" w:rsidRDefault="00F96EF2" w:rsidP="00A1149B">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 xml:space="preserve">Sunnā ir atļauts ceļotājam neievērot gavēni ramadāna mēnesī, neatkarīgi no tā vai ceļotājam tas ir par spēkam vai nav. Šāda atļauja ir dota vispārināti, jebkuram ceļojumam. Katrs cilvēks var patstāvīgi pieņemt lēmumu vai gavēt vai negavēt un nebūs grēka nevienā no izvēlēm. </w:t>
      </w:r>
    </w:p>
    <w:p w:rsidR="00F96EF2" w:rsidRPr="004A7606" w:rsidRDefault="00F96EF2" w:rsidP="00AC3913">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Pravieša (</w:t>
      </w:r>
      <w:r>
        <w:rPr>
          <w:rFonts w:ascii="Tahoma" w:hAnsi="Tahoma" w:cs="Tahoma"/>
          <w:sz w:val="24"/>
          <w:szCs w:val="24"/>
        </w:rPr>
        <w:t>miers viņam un Dieva svētība</w:t>
      </w:r>
      <w:r w:rsidRPr="004A7606">
        <w:rPr>
          <w:rFonts w:ascii="Tahoma" w:hAnsi="Tahoma" w:cs="Tahoma"/>
          <w:sz w:val="24"/>
          <w:szCs w:val="24"/>
        </w:rPr>
        <w:t>) sekotāji atradās kopā ar viņu kara gājienā, ramadān</w:t>
      </w:r>
      <w:r>
        <w:rPr>
          <w:rFonts w:ascii="Tahoma" w:hAnsi="Tahoma" w:cs="Tahoma"/>
          <w:sz w:val="24"/>
          <w:szCs w:val="24"/>
        </w:rPr>
        <w:t>a</w:t>
      </w:r>
      <w:r w:rsidRPr="004A7606">
        <w:rPr>
          <w:rFonts w:ascii="Tahoma" w:hAnsi="Tahoma" w:cs="Tahoma"/>
          <w:sz w:val="24"/>
          <w:szCs w:val="24"/>
        </w:rPr>
        <w:t xml:space="preserve"> mēnesī. Daži no tiem ievēroja gavēni, daži negavēja, pie tam tie nepārmet</w:t>
      </w:r>
      <w:r>
        <w:rPr>
          <w:rFonts w:ascii="Tahoma" w:hAnsi="Tahoma" w:cs="Tahoma"/>
          <w:sz w:val="24"/>
          <w:szCs w:val="24"/>
        </w:rPr>
        <w:t>a</w:t>
      </w:r>
      <w:r w:rsidRPr="004A7606">
        <w:rPr>
          <w:rFonts w:ascii="Tahoma" w:hAnsi="Tahoma" w:cs="Tahoma"/>
          <w:sz w:val="24"/>
          <w:szCs w:val="24"/>
        </w:rPr>
        <w:t xml:space="preserve"> viens otram p</w:t>
      </w:r>
      <w:r>
        <w:rPr>
          <w:rFonts w:ascii="Tahoma" w:hAnsi="Tahoma" w:cs="Tahoma"/>
          <w:sz w:val="24"/>
          <w:szCs w:val="24"/>
        </w:rPr>
        <w:t>ar izdarīto izvēli. Anass</w:t>
      </w:r>
      <w:r w:rsidRPr="004A7606">
        <w:rPr>
          <w:rFonts w:ascii="Tahoma" w:hAnsi="Tahoma" w:cs="Tahoma"/>
          <w:sz w:val="24"/>
          <w:szCs w:val="24"/>
        </w:rPr>
        <w:t xml:space="preserve"> stāstīja: „Kopā ar Allāha Sūtni (</w:t>
      </w:r>
      <w:r>
        <w:rPr>
          <w:rFonts w:ascii="Tahoma" w:hAnsi="Tahoma" w:cs="Tahoma"/>
          <w:sz w:val="24"/>
          <w:szCs w:val="24"/>
        </w:rPr>
        <w:t>miers viņam un Dieva svētība</w:t>
      </w:r>
      <w:r w:rsidRPr="004A7606">
        <w:rPr>
          <w:rFonts w:ascii="Tahoma" w:hAnsi="Tahoma" w:cs="Tahoma"/>
          <w:sz w:val="24"/>
          <w:szCs w:val="24"/>
        </w:rPr>
        <w:t>) mēs veicām pārgājienu, pie tam daži no mums gavēja, bet daži atturējās. Tie, kuri negavēja</w:t>
      </w:r>
      <w:r>
        <w:rPr>
          <w:rFonts w:ascii="Tahoma" w:hAnsi="Tahoma" w:cs="Tahoma"/>
          <w:sz w:val="24"/>
          <w:szCs w:val="24"/>
        </w:rPr>
        <w:t>,</w:t>
      </w:r>
      <w:r w:rsidRPr="004A7606">
        <w:rPr>
          <w:rFonts w:ascii="Tahoma" w:hAnsi="Tahoma" w:cs="Tahoma"/>
          <w:sz w:val="24"/>
          <w:szCs w:val="24"/>
        </w:rPr>
        <w:t xml:space="preserve"> izrādīja uzņēmību un cītīgi darbojās, bet gavētājiem daļa darba nebija pa spēkam. Tad Pravietis (</w:t>
      </w:r>
      <w:r>
        <w:rPr>
          <w:rFonts w:ascii="Tahoma" w:hAnsi="Tahoma" w:cs="Tahoma"/>
          <w:sz w:val="24"/>
          <w:szCs w:val="24"/>
        </w:rPr>
        <w:t>miers viņam un Dieva svētība</w:t>
      </w:r>
      <w:r w:rsidRPr="004A7606">
        <w:rPr>
          <w:rFonts w:ascii="Tahoma" w:hAnsi="Tahoma" w:cs="Tahoma"/>
          <w:sz w:val="24"/>
          <w:szCs w:val="24"/>
        </w:rPr>
        <w:t>) teica: „Un tie, kuri negavēja</w:t>
      </w:r>
      <w:r>
        <w:rPr>
          <w:rFonts w:ascii="Tahoma" w:hAnsi="Tahoma" w:cs="Tahoma"/>
          <w:sz w:val="24"/>
          <w:szCs w:val="24"/>
        </w:rPr>
        <w:t>,</w:t>
      </w:r>
      <w:r w:rsidRPr="004A7606">
        <w:rPr>
          <w:rFonts w:ascii="Tahoma" w:hAnsi="Tahoma" w:cs="Tahoma"/>
          <w:sz w:val="24"/>
          <w:szCs w:val="24"/>
        </w:rPr>
        <w:t xml:space="preserve"> aizgāja šodien ar atalgojumu.” </w:t>
      </w:r>
      <w:r w:rsidRPr="001F089F">
        <w:rPr>
          <w:rFonts w:ascii="Tahoma" w:hAnsi="Tahoma" w:cs="Tahoma"/>
          <w:sz w:val="20"/>
          <w:szCs w:val="20"/>
        </w:rPr>
        <w:t>(Bukhārī (2890) un Muslim (1119))</w:t>
      </w:r>
    </w:p>
    <w:p w:rsidR="00F96EF2" w:rsidRPr="004A7606" w:rsidRDefault="00F96EF2" w:rsidP="001F089F">
      <w:pPr>
        <w:spacing w:before="100" w:beforeAutospacing="1" w:after="100" w:afterAutospacing="1" w:line="384" w:lineRule="atLeast"/>
        <w:jc w:val="both"/>
        <w:rPr>
          <w:rFonts w:ascii="Tahoma" w:hAnsi="Tahoma" w:cs="Tahoma"/>
          <w:sz w:val="24"/>
          <w:szCs w:val="24"/>
        </w:rPr>
      </w:pPr>
      <w:r>
        <w:rPr>
          <w:rFonts w:ascii="Tahoma" w:hAnsi="Tahoma" w:cs="Tahoma"/>
          <w:sz w:val="24"/>
          <w:szCs w:val="24"/>
        </w:rPr>
        <w:t>Abū Saīda Al Khudrī</w:t>
      </w:r>
      <w:r w:rsidRPr="004A7606">
        <w:rPr>
          <w:rFonts w:ascii="Tahoma" w:hAnsi="Tahoma" w:cs="Tahoma"/>
          <w:sz w:val="24"/>
          <w:szCs w:val="24"/>
        </w:rPr>
        <w:t xml:space="preserve"> hadīsā ir teikts: „Kopā ar Pravieti (</w:t>
      </w:r>
      <w:r>
        <w:rPr>
          <w:rFonts w:ascii="Tahoma" w:hAnsi="Tahoma" w:cs="Tahoma"/>
          <w:sz w:val="24"/>
          <w:szCs w:val="24"/>
        </w:rPr>
        <w:t>miers viņam un Dieva svētība</w:t>
      </w:r>
      <w:r w:rsidRPr="004A7606">
        <w:rPr>
          <w:rFonts w:ascii="Tahoma" w:hAnsi="Tahoma" w:cs="Tahoma"/>
          <w:sz w:val="24"/>
          <w:szCs w:val="24"/>
        </w:rPr>
        <w:t>), gavējot, mēs devāmies braucienā uz Meku. Kad mēs apstājāmies kādā mājā, Pravietis (</w:t>
      </w:r>
      <w:r>
        <w:rPr>
          <w:rFonts w:ascii="Tahoma" w:hAnsi="Tahoma" w:cs="Tahoma"/>
          <w:sz w:val="24"/>
          <w:szCs w:val="24"/>
        </w:rPr>
        <w:t>miers viņam un Dieva svētība</w:t>
      </w:r>
      <w:r w:rsidRPr="004A7606">
        <w:rPr>
          <w:rFonts w:ascii="Tahoma" w:hAnsi="Tahoma" w:cs="Tahoma"/>
          <w:sz w:val="24"/>
          <w:szCs w:val="24"/>
        </w:rPr>
        <w:t>) teica: „Jūs esat pietuvojušies pie jūsu ienaidnieka un gavēņa pārtraukšana padarīs jūs stiprākus.” Tas bija atļauts, tomēr daži turpināja gavēt, bet citi pārtrauca. Pēc tam mēs apstājāmies citā mājā un Pravietis (</w:t>
      </w:r>
      <w:r>
        <w:rPr>
          <w:rFonts w:ascii="Tahoma" w:hAnsi="Tahoma" w:cs="Tahoma"/>
          <w:sz w:val="24"/>
          <w:szCs w:val="24"/>
        </w:rPr>
        <w:t>miers viņam un Dieva svētība</w:t>
      </w:r>
      <w:r w:rsidRPr="004A7606">
        <w:rPr>
          <w:rFonts w:ascii="Tahoma" w:hAnsi="Tahoma" w:cs="Tahoma"/>
          <w:sz w:val="24"/>
          <w:szCs w:val="24"/>
        </w:rPr>
        <w:t>) teica: ”No rīta mēs satiksimies ar ienaidnieku, gavēņa pārtraukšana padarīs jūs stiprākus, tāpēc pārstājiet gavēt!” Tas tika pateikts kategoriski un mēs pārstājām gavēt. Pēc tam mēs atsākām gavēt kopā ar Pravieti (</w:t>
      </w:r>
      <w:r>
        <w:rPr>
          <w:rFonts w:ascii="Tahoma" w:hAnsi="Tahoma" w:cs="Tahoma"/>
          <w:sz w:val="24"/>
          <w:szCs w:val="24"/>
        </w:rPr>
        <w:t>miers viņam un Dieva svētība</w:t>
      </w:r>
      <w:r w:rsidRPr="004A7606">
        <w:rPr>
          <w:rFonts w:ascii="Tahoma" w:hAnsi="Tahoma" w:cs="Tahoma"/>
          <w:sz w:val="24"/>
          <w:szCs w:val="24"/>
        </w:rPr>
        <w:t xml:space="preserve">) ceļojuma laikā.” </w:t>
      </w:r>
      <w:r w:rsidRPr="001F089F">
        <w:rPr>
          <w:rFonts w:ascii="Tahoma" w:hAnsi="Tahoma" w:cs="Tahoma"/>
          <w:sz w:val="20"/>
          <w:szCs w:val="20"/>
        </w:rPr>
        <w:t>(Muslim (1120))</w:t>
      </w:r>
      <w:r w:rsidRPr="004A7606">
        <w:rPr>
          <w:rFonts w:ascii="Tahoma" w:hAnsi="Tahoma" w:cs="Tahoma"/>
          <w:sz w:val="24"/>
          <w:szCs w:val="24"/>
        </w:rPr>
        <w:t xml:space="preserve"> </w:t>
      </w:r>
    </w:p>
    <w:p w:rsidR="00F96EF2" w:rsidRPr="00131C0A" w:rsidRDefault="00F96EF2" w:rsidP="008A49D3">
      <w:pPr>
        <w:spacing w:before="100" w:beforeAutospacing="1" w:after="100" w:afterAutospacing="1" w:line="384" w:lineRule="atLeast"/>
        <w:jc w:val="both"/>
        <w:rPr>
          <w:rFonts w:ascii="Tahoma" w:hAnsi="Tahoma" w:cs="Tahoma"/>
          <w:sz w:val="20"/>
          <w:szCs w:val="20"/>
        </w:rPr>
      </w:pPr>
      <w:r w:rsidRPr="004A7606">
        <w:rPr>
          <w:rFonts w:ascii="Tahoma" w:hAnsi="Tahoma" w:cs="Tahoma"/>
          <w:sz w:val="24"/>
          <w:szCs w:val="24"/>
        </w:rPr>
        <w:t>Džābira Ibn Abdall</w:t>
      </w:r>
      <w:r>
        <w:rPr>
          <w:rFonts w:ascii="Tahoma" w:hAnsi="Tahoma" w:cs="Tahoma"/>
          <w:sz w:val="24"/>
          <w:szCs w:val="24"/>
        </w:rPr>
        <w:t>ah</w:t>
      </w:r>
      <w:r w:rsidRPr="004A7606">
        <w:rPr>
          <w:rFonts w:ascii="Tahoma" w:hAnsi="Tahoma" w:cs="Tahoma"/>
          <w:sz w:val="24"/>
          <w:szCs w:val="24"/>
        </w:rPr>
        <w:t xml:space="preserve"> hadīsā ir teikts, ka atrodoties ceļojumā Pravietis (</w:t>
      </w:r>
      <w:r>
        <w:rPr>
          <w:rFonts w:ascii="Tahoma" w:hAnsi="Tahoma" w:cs="Tahoma"/>
          <w:sz w:val="24"/>
          <w:szCs w:val="24"/>
        </w:rPr>
        <w:t>miers viņam un Dieva svētība</w:t>
      </w:r>
      <w:r w:rsidRPr="004A7606">
        <w:rPr>
          <w:rFonts w:ascii="Tahoma" w:hAnsi="Tahoma" w:cs="Tahoma"/>
          <w:sz w:val="24"/>
          <w:szCs w:val="24"/>
        </w:rPr>
        <w:t>) ieraudzīja cilvēku, ap kuru bija savākušies cilvēki. Pravietis novietoja viņu ēnā un jautāja: „Kas ar viņu ir noticis?” Cilvēki atbildēja: „Viņš gavē.” Pravietis (</w:t>
      </w:r>
      <w:r>
        <w:rPr>
          <w:rFonts w:ascii="Tahoma" w:hAnsi="Tahoma" w:cs="Tahoma"/>
          <w:sz w:val="24"/>
          <w:szCs w:val="24"/>
        </w:rPr>
        <w:t>miers viņam un Dieva svētība</w:t>
      </w:r>
      <w:r w:rsidRPr="004A7606">
        <w:rPr>
          <w:rFonts w:ascii="Tahoma" w:hAnsi="Tahoma" w:cs="Tahoma"/>
          <w:sz w:val="24"/>
          <w:szCs w:val="24"/>
        </w:rPr>
        <w:t xml:space="preserve">) teica: „Nav dievbijības tajā, ka jūs gavējat ceļojuma laikā.” </w:t>
      </w:r>
      <w:r w:rsidRPr="00131C0A">
        <w:rPr>
          <w:rFonts w:ascii="Tahoma" w:hAnsi="Tahoma" w:cs="Tahoma"/>
          <w:sz w:val="20"/>
          <w:szCs w:val="20"/>
        </w:rPr>
        <w:t xml:space="preserve">(Bukhārī (1946) un Muslim (1115)) </w:t>
      </w:r>
    </w:p>
    <w:p w:rsidR="00F96EF2" w:rsidRPr="004A7606" w:rsidRDefault="00F96EF2" w:rsidP="00717139">
      <w:pPr>
        <w:pStyle w:val="Heading2"/>
      </w:pPr>
      <w:bookmarkStart w:id="69" w:name="_Toc299285112"/>
      <w:r w:rsidRPr="004A7606">
        <w:t>Ja ceļotājs ir ieradies svešā vietā</w:t>
      </w:r>
      <w:bookmarkEnd w:id="69"/>
      <w:r w:rsidRPr="004A7606">
        <w:t xml:space="preserve"> </w:t>
      </w:r>
    </w:p>
    <w:p w:rsidR="00F96EF2" w:rsidRPr="00131C0A" w:rsidRDefault="00F96EF2" w:rsidP="00A1149B">
      <w:pPr>
        <w:spacing w:before="100" w:beforeAutospacing="1" w:after="100" w:afterAutospacing="1" w:line="384" w:lineRule="atLeast"/>
        <w:jc w:val="both"/>
        <w:rPr>
          <w:rFonts w:ascii="Tahoma" w:hAnsi="Tahoma" w:cs="Tahoma"/>
          <w:sz w:val="20"/>
          <w:szCs w:val="20"/>
        </w:rPr>
      </w:pPr>
      <w:r w:rsidRPr="004A7606">
        <w:rPr>
          <w:rFonts w:ascii="Tahoma" w:hAnsi="Tahoma" w:cs="Tahoma"/>
          <w:sz w:val="24"/>
          <w:szCs w:val="24"/>
        </w:rPr>
        <w:t xml:space="preserve">Ja ceļotājs ceļojuma laikā nav gavējis un ir ieradies kādā vietā uz īsāku laiku kā četras dienas, tad viņam šai vietā nav jāatsāk gavēt. Ja ceļotājs ir ieradies svešā vietā un izlēmis tajā uzturēties ilgāk kā četras dienas, tad viņam ir jāatsāk gavēt un jāatgavē izlaisto dienu skaits. Tas tiek izskaidrots ar to, ka uzturoties ilgāk kā četras dienas vienā vietā, ceļotājs iegūst pastāvīga iedzīvotāja statusu un uz viņu vairs neattiecas ceļotāja gavēšanas noteikumi. </w:t>
      </w:r>
      <w:r w:rsidRPr="00131C0A">
        <w:rPr>
          <w:rFonts w:ascii="Tahoma" w:hAnsi="Tahoma" w:cs="Tahoma"/>
          <w:sz w:val="20"/>
          <w:szCs w:val="20"/>
        </w:rPr>
        <w:t>(AbdulAzīzs Ibn Abdullāhs Ibn Bāzs)</w:t>
      </w:r>
    </w:p>
    <w:p w:rsidR="00F96EF2" w:rsidRPr="004A7606" w:rsidRDefault="00F96EF2" w:rsidP="00717139">
      <w:pPr>
        <w:pStyle w:val="Heading2"/>
      </w:pPr>
      <w:bookmarkStart w:id="70" w:name="_Toc299285113"/>
      <w:r w:rsidRPr="004A7606">
        <w:t xml:space="preserve">Ja ceļojums ir </w:t>
      </w:r>
      <w:r>
        <w:t>beidzies</w:t>
      </w:r>
      <w:r w:rsidRPr="004A7606">
        <w:t xml:space="preserve"> dienas vidū</w:t>
      </w:r>
      <w:bookmarkEnd w:id="70"/>
    </w:p>
    <w:p w:rsidR="00F96EF2" w:rsidRPr="004A7606" w:rsidRDefault="00F96EF2" w:rsidP="00A1149B">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 xml:space="preserve">Ja ceļotājs ir izbeidzis savu ceļojumu ramadāna mēneša dienas laikā, tad viņam ir jāturpina gavēt atlikusī dienas daļa. </w:t>
      </w:r>
    </w:p>
    <w:p w:rsidR="00F96EF2" w:rsidRPr="004A7606" w:rsidRDefault="00F96EF2" w:rsidP="00453BBE">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"Bet ta</w:t>
      </w:r>
      <w:r>
        <w:rPr>
          <w:rFonts w:ascii="Tahoma" w:hAnsi="Tahoma" w:cs="Tahoma"/>
          <w:sz w:val="24"/>
          <w:szCs w:val="24"/>
        </w:rPr>
        <w:t xml:space="preserve">m </w:t>
      </w:r>
      <w:r w:rsidRPr="004A7606">
        <w:rPr>
          <w:rFonts w:ascii="Tahoma" w:hAnsi="Tahoma" w:cs="Tahoma"/>
          <w:sz w:val="24"/>
          <w:szCs w:val="24"/>
        </w:rPr>
        <w:t xml:space="preserve">no jums, kas ir slims vai ceļojumā, jāgavē tikpat citās dienās." </w:t>
      </w:r>
      <w:r w:rsidRPr="00131C0A">
        <w:rPr>
          <w:rFonts w:ascii="Tahoma" w:hAnsi="Tahoma" w:cs="Tahoma"/>
          <w:sz w:val="20"/>
          <w:szCs w:val="20"/>
        </w:rPr>
        <w:t>(2: 184)</w:t>
      </w:r>
      <w:r w:rsidRPr="004A7606">
        <w:rPr>
          <w:rFonts w:ascii="Tahoma" w:hAnsi="Tahoma" w:cs="Tahoma"/>
          <w:sz w:val="24"/>
          <w:szCs w:val="24"/>
        </w:rPr>
        <w:t xml:space="preserve"> </w:t>
      </w:r>
    </w:p>
    <w:p w:rsidR="00F96EF2" w:rsidRPr="00131C0A" w:rsidRDefault="00F96EF2" w:rsidP="00453BBE">
      <w:pPr>
        <w:spacing w:before="100" w:beforeAutospacing="1" w:after="100" w:afterAutospacing="1" w:line="384" w:lineRule="atLeast"/>
        <w:jc w:val="both"/>
        <w:rPr>
          <w:rFonts w:ascii="Tahoma" w:hAnsi="Tahoma" w:cs="Tahoma"/>
          <w:sz w:val="20"/>
          <w:szCs w:val="20"/>
        </w:rPr>
      </w:pPr>
      <w:r w:rsidRPr="004A7606">
        <w:rPr>
          <w:rFonts w:ascii="Tahoma" w:hAnsi="Tahoma" w:cs="Tahoma"/>
          <w:sz w:val="24"/>
          <w:szCs w:val="24"/>
        </w:rPr>
        <w:t>Tas nozīmē, ka brīdī, kad ceļojums ir beidzies, uz cilvēku vairs neattiecas ceļotāja statuss</w:t>
      </w:r>
      <w:r>
        <w:rPr>
          <w:rFonts w:ascii="Tahoma" w:hAnsi="Tahoma" w:cs="Tahoma"/>
          <w:sz w:val="24"/>
          <w:szCs w:val="24"/>
        </w:rPr>
        <w:t>, un</w:t>
      </w:r>
      <w:r w:rsidRPr="004A7606">
        <w:rPr>
          <w:rFonts w:ascii="Tahoma" w:hAnsi="Tahoma" w:cs="Tahoma"/>
          <w:sz w:val="24"/>
          <w:szCs w:val="24"/>
        </w:rPr>
        <w:t xml:space="preserve"> šī diena ir jāatgavē pilnībā, līdzīgi kā citas izlaistās dienas. </w:t>
      </w:r>
      <w:r w:rsidRPr="00131C0A">
        <w:rPr>
          <w:rFonts w:ascii="Tahoma" w:hAnsi="Tahoma" w:cs="Tahoma"/>
          <w:sz w:val="20"/>
          <w:szCs w:val="20"/>
        </w:rPr>
        <w:t xml:space="preserve">(Abdullāhs Ibn Džibrīns) </w:t>
      </w:r>
    </w:p>
    <w:p w:rsidR="00F96EF2" w:rsidRPr="004A7606" w:rsidRDefault="00F96EF2" w:rsidP="00717139">
      <w:pPr>
        <w:pStyle w:val="Heading2"/>
      </w:pPr>
      <w:bookmarkStart w:id="71" w:name="_Toc299285114"/>
      <w:r w:rsidRPr="004A7606">
        <w:t>Transporta vadītāji, kuri neizbrauc no pilsētas</w:t>
      </w:r>
      <w:bookmarkEnd w:id="71"/>
    </w:p>
    <w:p w:rsidR="00F96EF2" w:rsidRPr="00131C0A" w:rsidRDefault="00F96EF2" w:rsidP="00A1149B">
      <w:pPr>
        <w:spacing w:before="100" w:beforeAutospacing="1" w:after="100" w:afterAutospacing="1" w:line="384" w:lineRule="atLeast"/>
        <w:jc w:val="both"/>
        <w:rPr>
          <w:rFonts w:ascii="Tahoma" w:hAnsi="Tahoma" w:cs="Tahoma"/>
          <w:sz w:val="20"/>
          <w:szCs w:val="20"/>
        </w:rPr>
      </w:pPr>
      <w:r w:rsidRPr="004A7606">
        <w:rPr>
          <w:rFonts w:ascii="Tahoma" w:hAnsi="Tahoma" w:cs="Tahoma"/>
          <w:sz w:val="24"/>
          <w:szCs w:val="24"/>
        </w:rPr>
        <w:t>Šādi cilvēki netiek pielīdzināti tālbraucējiem, attiecīgi arī ceļotāju statuss uz tiem neattiecas.</w:t>
      </w:r>
      <w:r>
        <w:rPr>
          <w:rFonts w:ascii="Tahoma" w:hAnsi="Tahoma" w:cs="Tahoma"/>
          <w:sz w:val="24"/>
          <w:szCs w:val="24"/>
        </w:rPr>
        <w:t xml:space="preserve"> </w:t>
      </w:r>
      <w:r w:rsidRPr="004A7606">
        <w:rPr>
          <w:rFonts w:ascii="Tahoma" w:hAnsi="Tahoma" w:cs="Tahoma"/>
          <w:sz w:val="24"/>
          <w:szCs w:val="24"/>
        </w:rPr>
        <w:t xml:space="preserve">Viņiem ir jāgavē kopā ar visiem gavētājiem. </w:t>
      </w:r>
      <w:r w:rsidRPr="00131C0A">
        <w:rPr>
          <w:rFonts w:ascii="Tahoma" w:hAnsi="Tahoma" w:cs="Tahoma"/>
          <w:sz w:val="20"/>
          <w:szCs w:val="20"/>
        </w:rPr>
        <w:t xml:space="preserve">(Muhammads Ibn Salāhs Al-Useimīns) </w:t>
      </w:r>
    </w:p>
    <w:p w:rsidR="00F96EF2" w:rsidRPr="004A7606" w:rsidRDefault="00F96EF2" w:rsidP="00A1149B">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Un Allāhs zina labāk.</w:t>
      </w:r>
    </w:p>
    <w:p w:rsidR="00F96EF2" w:rsidRPr="004A7606" w:rsidRDefault="00F96EF2" w:rsidP="00717139">
      <w:pPr>
        <w:pStyle w:val="Heading1"/>
      </w:pPr>
      <w:bookmarkStart w:id="72" w:name="_Toc299285115"/>
      <w:r w:rsidRPr="004A7606">
        <w:t>SLIMNIEKA GAVĒNIS</w:t>
      </w:r>
      <w:bookmarkEnd w:id="72"/>
    </w:p>
    <w:p w:rsidR="00F96EF2" w:rsidRPr="004A7606" w:rsidRDefault="00F96EF2" w:rsidP="002A0E25">
      <w:pPr>
        <w:pStyle w:val="Heading2"/>
      </w:pPr>
      <w:bookmarkStart w:id="73" w:name="_Toc299285116"/>
      <w:r w:rsidRPr="004A7606">
        <w:t xml:space="preserve">Ja slimnieks nespēj izturēt ramadāna gavēni un nav cerības, ka slimība tiks izārstēta, tad viņam nav </w:t>
      </w:r>
      <w:r>
        <w:t>jāgavē</w:t>
      </w:r>
      <w:bookmarkEnd w:id="73"/>
    </w:p>
    <w:p w:rsidR="00F96EF2" w:rsidRPr="004A7606" w:rsidRDefault="00F96EF2" w:rsidP="00A1149B">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 xml:space="preserve">Kā kompensāciju par katru nenogavēto dienu, slimniekam ir jāpabaro viens trūcīgais.Šai kategorijai tiek pieskaitīti arī gados veci cilvēki, kuriem ir grūti ievērot gavēni.Ja vecam cilvēkam nav iespējas pabarot nabadzīgo, tad no viņa papildus nekas netiek prasīts. Ja viņa vietā samaksāt izvēlas kāds no viņa tuviniekiem, tad tas tiek pieskaitīts kā tuvinieka labdarība. </w:t>
      </w:r>
    </w:p>
    <w:p w:rsidR="00F96EF2" w:rsidRDefault="00F96EF2" w:rsidP="00131C0A">
      <w:pPr>
        <w:spacing w:before="100" w:beforeAutospacing="1" w:after="100" w:afterAutospacing="1" w:line="384" w:lineRule="atLeast"/>
        <w:jc w:val="both"/>
        <w:rPr>
          <w:rFonts w:ascii="Tahoma" w:hAnsi="Tahoma" w:cs="Tahoma"/>
          <w:sz w:val="20"/>
          <w:szCs w:val="20"/>
        </w:rPr>
      </w:pPr>
      <w:r>
        <w:rPr>
          <w:rFonts w:ascii="Tahoma" w:hAnsi="Tahoma" w:cs="Tahoma"/>
          <w:sz w:val="24"/>
          <w:szCs w:val="24"/>
        </w:rPr>
        <w:t>Ibn Abāss</w:t>
      </w:r>
      <w:r w:rsidRPr="004A7606">
        <w:rPr>
          <w:rFonts w:ascii="Tahoma" w:hAnsi="Tahoma" w:cs="Tahoma"/>
          <w:sz w:val="24"/>
          <w:szCs w:val="24"/>
        </w:rPr>
        <w:t xml:space="preserve"> ir teicis: „</w:t>
      </w:r>
      <w:r w:rsidRPr="00EE74CA">
        <w:rPr>
          <w:rFonts w:ascii="Tahoma" w:hAnsi="Tahoma" w:cs="Tahoma"/>
          <w:sz w:val="24"/>
          <w:szCs w:val="24"/>
        </w:rPr>
        <w:t>Večukam un vecenītei, kuri nav spējīgi ievērot gavēni, grūtniecei un zīdītājai, kuras baidās par bērniem, ir noteikta</w:t>
      </w:r>
      <w:r>
        <w:rPr>
          <w:rStyle w:val="FootnoteReference"/>
          <w:rFonts w:ascii="Tahoma" w:hAnsi="Tahoma" w:cs="Tahoma"/>
          <w:sz w:val="24"/>
          <w:szCs w:val="24"/>
        </w:rPr>
        <w:footnoteReference w:id="2"/>
      </w:r>
      <w:r w:rsidRPr="00EE74CA">
        <w:rPr>
          <w:rFonts w:ascii="Tahoma" w:hAnsi="Tahoma" w:cs="Tahoma"/>
          <w:sz w:val="24"/>
          <w:szCs w:val="24"/>
        </w:rPr>
        <w:t xml:space="preserve"> viena trūcīgā pabarošana par katru izlaisto dienu" </w:t>
      </w:r>
      <w:r w:rsidRPr="00EE74CA">
        <w:rPr>
          <w:rFonts w:ascii="Tahoma" w:hAnsi="Tahoma" w:cs="Tahoma"/>
          <w:sz w:val="20"/>
          <w:szCs w:val="20"/>
        </w:rPr>
        <w:t>(Ibn Al-Džarūd (381) un Beihakī (4/230) Navavī, Ahmad Šākir un Albānī klasificēja kā autentisku)</w:t>
      </w:r>
    </w:p>
    <w:p w:rsidR="00F96EF2" w:rsidRPr="004A7606" w:rsidRDefault="00F96EF2" w:rsidP="00131C0A">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"Bet ta</w:t>
      </w:r>
      <w:r>
        <w:rPr>
          <w:rFonts w:ascii="Tahoma" w:hAnsi="Tahoma" w:cs="Tahoma"/>
          <w:sz w:val="24"/>
          <w:szCs w:val="24"/>
        </w:rPr>
        <w:t>m</w:t>
      </w:r>
      <w:r w:rsidRPr="004A7606">
        <w:rPr>
          <w:rFonts w:ascii="Tahoma" w:hAnsi="Tahoma" w:cs="Tahoma"/>
          <w:sz w:val="24"/>
          <w:szCs w:val="24"/>
        </w:rPr>
        <w:t xml:space="preserve"> no jums, kas ir slims vai ceļojumā, jāgavē tikpat citās dienās." </w:t>
      </w:r>
      <w:r w:rsidRPr="00131C0A">
        <w:rPr>
          <w:rFonts w:ascii="Tahoma" w:hAnsi="Tahoma" w:cs="Tahoma"/>
          <w:sz w:val="20"/>
          <w:szCs w:val="20"/>
        </w:rPr>
        <w:t>(2: 184)</w:t>
      </w:r>
      <w:r w:rsidRPr="004A7606">
        <w:rPr>
          <w:rFonts w:ascii="Tahoma" w:hAnsi="Tahoma" w:cs="Tahoma"/>
          <w:sz w:val="24"/>
          <w:szCs w:val="24"/>
        </w:rPr>
        <w:t xml:space="preserve"> </w:t>
      </w:r>
    </w:p>
    <w:p w:rsidR="00F96EF2" w:rsidRPr="004A7606" w:rsidRDefault="00F96EF2" w:rsidP="00717139">
      <w:pPr>
        <w:pStyle w:val="Heading2"/>
      </w:pPr>
      <w:bookmarkStart w:id="74" w:name="_Toc299285117"/>
      <w:r w:rsidRPr="004A7606">
        <w:t>Slimnieka atlīdzība par negavētu ramadānu</w:t>
      </w:r>
      <w:bookmarkEnd w:id="74"/>
      <w:r w:rsidRPr="004A7606">
        <w:t xml:space="preserve"> </w:t>
      </w:r>
    </w:p>
    <w:p w:rsidR="00F96EF2" w:rsidRPr="004A7606" w:rsidRDefault="00F96EF2" w:rsidP="00A1149B">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Ja veselība ir uzlabojusies un cilvēks atkal spēj gavēt, tad viņam ir jāatgavē iekavētais.</w:t>
      </w:r>
    </w:p>
    <w:p w:rsidR="00F96EF2" w:rsidRPr="004A7606" w:rsidRDefault="00F96EF2" w:rsidP="00453BBE">
      <w:pPr>
        <w:spacing w:before="100" w:beforeAutospacing="1" w:after="100" w:afterAutospacing="1" w:line="384" w:lineRule="atLeast"/>
        <w:jc w:val="both"/>
        <w:rPr>
          <w:rFonts w:ascii="Tahoma" w:hAnsi="Tahoma" w:cs="Tahoma"/>
          <w:sz w:val="24"/>
          <w:szCs w:val="24"/>
        </w:rPr>
      </w:pPr>
      <w:r>
        <w:rPr>
          <w:rFonts w:ascii="Tahoma" w:hAnsi="Tahoma" w:cs="Tahoma"/>
          <w:sz w:val="24"/>
          <w:szCs w:val="24"/>
        </w:rPr>
        <w:t>"Bet tam</w:t>
      </w:r>
      <w:r w:rsidRPr="004A7606">
        <w:rPr>
          <w:rFonts w:ascii="Tahoma" w:hAnsi="Tahoma" w:cs="Tahoma"/>
          <w:sz w:val="24"/>
          <w:szCs w:val="24"/>
        </w:rPr>
        <w:t xml:space="preserve"> no jums, kas ir slims vai ceļojumā, jāgavē tikpat citās dienās." </w:t>
      </w:r>
      <w:r w:rsidRPr="00131C0A">
        <w:rPr>
          <w:rFonts w:ascii="Tahoma" w:hAnsi="Tahoma" w:cs="Tahoma"/>
          <w:sz w:val="20"/>
          <w:szCs w:val="20"/>
        </w:rPr>
        <w:t>(2: 184)</w:t>
      </w:r>
      <w:r w:rsidRPr="004A7606">
        <w:rPr>
          <w:rFonts w:ascii="Tahoma" w:hAnsi="Tahoma" w:cs="Tahoma"/>
          <w:sz w:val="24"/>
          <w:szCs w:val="24"/>
        </w:rPr>
        <w:t xml:space="preserve"> </w:t>
      </w:r>
    </w:p>
    <w:p w:rsidR="00F96EF2" w:rsidRPr="004A7606" w:rsidRDefault="00F96EF2" w:rsidP="00A1149B">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 xml:space="preserve">Cilvēks iekavēto ramadāna gavēni var atgavēt ar pārtraukumiem, neievērojot to veselu mēnesi no vietas. Slimniekam papildus atgavēšanai nav jāpabaro trūcīgie, jo gavēnis tika izlaists nopietnu iemeslu dēļ – slimības. </w:t>
      </w:r>
    </w:p>
    <w:p w:rsidR="00F96EF2" w:rsidRPr="004A7606" w:rsidRDefault="00F96EF2" w:rsidP="00717139">
      <w:pPr>
        <w:pStyle w:val="Heading2"/>
      </w:pPr>
      <w:bookmarkStart w:id="75" w:name="_Toc299285118"/>
      <w:r w:rsidRPr="004A7606">
        <w:t>Ja slimnieks izveseļojas dienas laikā</w:t>
      </w:r>
      <w:bookmarkEnd w:id="75"/>
      <w:r w:rsidRPr="004A7606">
        <w:t xml:space="preserve"> </w:t>
      </w:r>
    </w:p>
    <w:p w:rsidR="00F96EF2" w:rsidRPr="004A7606" w:rsidRDefault="00F96EF2" w:rsidP="00A1149B">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 xml:space="preserve">Ja slimnieks ir izveseļojies ramadāna mēneša dienas laikā, tad viņam ir jāturpina gavēt atlikusī dienas daļa. </w:t>
      </w:r>
    </w:p>
    <w:p w:rsidR="00F96EF2" w:rsidRPr="004A7606" w:rsidRDefault="00F96EF2" w:rsidP="00453BBE">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 xml:space="preserve">"Bet tas no jums, kas ir slims vai ceļojumā, jāgavē tikpat citās dienās." </w:t>
      </w:r>
      <w:r w:rsidRPr="00131C0A">
        <w:rPr>
          <w:rFonts w:ascii="Tahoma" w:hAnsi="Tahoma" w:cs="Tahoma"/>
          <w:sz w:val="20"/>
          <w:szCs w:val="20"/>
        </w:rPr>
        <w:t>(2: 184)</w:t>
      </w:r>
      <w:r w:rsidRPr="004A7606">
        <w:rPr>
          <w:rFonts w:ascii="Tahoma" w:hAnsi="Tahoma" w:cs="Tahoma"/>
          <w:sz w:val="24"/>
          <w:szCs w:val="24"/>
        </w:rPr>
        <w:t xml:space="preserve"> </w:t>
      </w:r>
    </w:p>
    <w:p w:rsidR="00F96EF2" w:rsidRPr="004A7606" w:rsidRDefault="00F96EF2" w:rsidP="00A1149B">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Tas nozīmē, ka brīdī, ka cilvēks ir vesels un uz to vairs neattiecas slimotāja statuss. Kā arī šī diena ir jāatgavē pilnībā, līdzīgi kā citas izlaistās dienas.</w:t>
      </w:r>
    </w:p>
    <w:p w:rsidR="00F96EF2" w:rsidRPr="004A7606" w:rsidRDefault="00F96EF2" w:rsidP="00717139">
      <w:pPr>
        <w:pStyle w:val="Heading2"/>
      </w:pPr>
      <w:bookmarkStart w:id="76" w:name="_Toc299285119"/>
      <w:r w:rsidRPr="004A7606">
        <w:t>Garīgi slimam cilvēkam nav jāgavē</w:t>
      </w:r>
      <w:bookmarkEnd w:id="76"/>
      <w:r w:rsidRPr="004A7606">
        <w:t xml:space="preserve"> </w:t>
      </w:r>
    </w:p>
    <w:p w:rsidR="00F96EF2" w:rsidRPr="004A7606" w:rsidRDefault="00F96EF2" w:rsidP="00A1149B">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Cilvēkam, kurš neapzinās savu rīcību,</w:t>
      </w:r>
      <w:bookmarkStart w:id="77" w:name="_GoBack"/>
      <w:bookmarkEnd w:id="77"/>
      <w:r w:rsidRPr="004A7606">
        <w:rPr>
          <w:rFonts w:ascii="Tahoma" w:hAnsi="Tahoma" w:cs="Tahoma"/>
          <w:sz w:val="24"/>
          <w:szCs w:val="24"/>
        </w:rPr>
        <w:t xml:space="preserve"> nav jāgavē. </w:t>
      </w:r>
    </w:p>
    <w:p w:rsidR="00F96EF2" w:rsidRPr="004A7606" w:rsidRDefault="00F96EF2" w:rsidP="00717139">
      <w:pPr>
        <w:pStyle w:val="Heading2"/>
      </w:pPr>
      <w:bookmarkStart w:id="78" w:name="_Toc299285120"/>
      <w:r w:rsidRPr="004A7606">
        <w:t>Cilvēkiem, kuri slimo ar psihiskām slimībām</w:t>
      </w:r>
      <w:bookmarkEnd w:id="78"/>
      <w:r w:rsidRPr="004A7606">
        <w:t xml:space="preserve"> </w:t>
      </w:r>
    </w:p>
    <w:p w:rsidR="00F96EF2" w:rsidRPr="004A7606" w:rsidRDefault="00F96EF2" w:rsidP="00A1149B">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 xml:space="preserve">Slimības laikā nav jāgavē, tomēr, kad veselība ir uzlabojusies ir jāatsāk gavēnis un jāatgavē izlaistās dienas. </w:t>
      </w:r>
    </w:p>
    <w:p w:rsidR="00F96EF2" w:rsidRPr="004A7606" w:rsidRDefault="00F96EF2" w:rsidP="00717139">
      <w:pPr>
        <w:pStyle w:val="Heading2"/>
      </w:pPr>
      <w:bookmarkStart w:id="79" w:name="_Toc299285121"/>
      <w:r w:rsidRPr="004A7606">
        <w:t>Miruša cilvēka vietā var atgavēt</w:t>
      </w:r>
      <w:bookmarkEnd w:id="79"/>
      <w:r w:rsidRPr="004A7606">
        <w:t xml:space="preserve"> </w:t>
      </w:r>
    </w:p>
    <w:p w:rsidR="00F96EF2" w:rsidRPr="004A7606" w:rsidRDefault="00F96EF2" w:rsidP="00453BBE">
      <w:pPr>
        <w:spacing w:before="100" w:beforeAutospacing="1" w:after="100" w:afterAutospacing="1" w:line="384" w:lineRule="atLeast"/>
        <w:jc w:val="both"/>
        <w:rPr>
          <w:rFonts w:ascii="Tahoma" w:hAnsi="Tahoma" w:cs="Tahoma"/>
          <w:sz w:val="24"/>
          <w:szCs w:val="24"/>
        </w:rPr>
      </w:pPr>
      <w:r>
        <w:rPr>
          <w:rFonts w:ascii="Tahoma" w:hAnsi="Tahoma" w:cs="Tahoma"/>
          <w:sz w:val="24"/>
          <w:szCs w:val="24"/>
        </w:rPr>
        <w:t>Ibn Abbās</w:t>
      </w:r>
      <w:r w:rsidRPr="004A7606">
        <w:rPr>
          <w:rFonts w:ascii="Tahoma" w:hAnsi="Tahoma" w:cs="Tahoma"/>
          <w:sz w:val="24"/>
          <w:szCs w:val="24"/>
        </w:rPr>
        <w:t xml:space="preserve"> teica: „Reiz pie Pravieša (</w:t>
      </w:r>
      <w:r>
        <w:rPr>
          <w:rFonts w:ascii="Tahoma" w:hAnsi="Tahoma" w:cs="Tahoma"/>
          <w:sz w:val="24"/>
          <w:szCs w:val="24"/>
        </w:rPr>
        <w:t>miers viņam un Dieva svētība</w:t>
      </w:r>
      <w:r w:rsidRPr="004A7606">
        <w:rPr>
          <w:rFonts w:ascii="Tahoma" w:hAnsi="Tahoma" w:cs="Tahoma"/>
          <w:sz w:val="24"/>
          <w:szCs w:val="24"/>
        </w:rPr>
        <w:t>) atnāca kāds cilvēks un teica: „Ak, Pravieti, mana māte, kurai bija jāgavē mēneša garumā, nomira, vai man ir jāgavē viņas vietā?” Pravietis (</w:t>
      </w:r>
      <w:r>
        <w:rPr>
          <w:rFonts w:ascii="Tahoma" w:hAnsi="Tahoma" w:cs="Tahoma"/>
          <w:sz w:val="24"/>
          <w:szCs w:val="24"/>
        </w:rPr>
        <w:t>miers viņam un Dieva svētība</w:t>
      </w:r>
      <w:r w:rsidRPr="004A7606">
        <w:rPr>
          <w:rFonts w:ascii="Tahoma" w:hAnsi="Tahoma" w:cs="Tahoma"/>
          <w:sz w:val="24"/>
          <w:szCs w:val="24"/>
        </w:rPr>
        <w:t xml:space="preserve">) atbildēja: „Jā!” un piebilda: „Jo parāds Allāham visvairāk pelna, ka tas tiktu atdots!” </w:t>
      </w:r>
      <w:r w:rsidRPr="00131C0A">
        <w:rPr>
          <w:rFonts w:ascii="Tahoma" w:hAnsi="Tahoma" w:cs="Tahoma"/>
          <w:sz w:val="20"/>
          <w:szCs w:val="20"/>
        </w:rPr>
        <w:t>(Bukhārī 901 (1953))</w:t>
      </w:r>
      <w:r w:rsidRPr="004A7606">
        <w:rPr>
          <w:rFonts w:ascii="Tahoma" w:hAnsi="Tahoma" w:cs="Tahoma"/>
          <w:sz w:val="24"/>
          <w:szCs w:val="24"/>
        </w:rPr>
        <w:t xml:space="preserve"> </w:t>
      </w:r>
    </w:p>
    <w:p w:rsidR="00F96EF2" w:rsidRPr="004A7606" w:rsidRDefault="00F96EF2" w:rsidP="00A1149B">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Un Allāhs zina labāk.</w:t>
      </w:r>
    </w:p>
    <w:p w:rsidR="00F96EF2" w:rsidRPr="004A7606" w:rsidRDefault="00F96EF2" w:rsidP="00717139">
      <w:pPr>
        <w:pStyle w:val="Heading1"/>
      </w:pPr>
      <w:bookmarkStart w:id="80" w:name="_Toc299285122"/>
      <w:r w:rsidRPr="004A7606">
        <w:t>PAPILDUS LŪGŠANAS</w:t>
      </w:r>
      <w:bookmarkEnd w:id="80"/>
    </w:p>
    <w:p w:rsidR="00F96EF2" w:rsidRPr="007554E3" w:rsidRDefault="00F96EF2" w:rsidP="00717139">
      <w:pPr>
        <w:pStyle w:val="Heading2"/>
      </w:pPr>
      <w:bookmarkStart w:id="81" w:name="_Toc299285123"/>
      <w:r w:rsidRPr="007554E3">
        <w:t>Sunna</w:t>
      </w:r>
      <w:bookmarkEnd w:id="81"/>
    </w:p>
    <w:p w:rsidR="00F96EF2" w:rsidRPr="004A7606" w:rsidRDefault="00F96EF2" w:rsidP="00A1149B">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 xml:space="preserve">• Divu rakātu lūgšana pirms Fadžr (obligātā pirms saullēkta lūgšana) </w:t>
      </w:r>
    </w:p>
    <w:p w:rsidR="00F96EF2" w:rsidRPr="004A7606" w:rsidRDefault="00F96EF2" w:rsidP="00A1149B">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 xml:space="preserve">• Četru rakātu lūgšana pirms Zuhr (obligātā pusdienlaika lūgšana) un divi pēc Zuhr </w:t>
      </w:r>
    </w:p>
    <w:p w:rsidR="00F96EF2" w:rsidRPr="004A7606" w:rsidRDefault="00F96EF2" w:rsidP="00453BBE">
      <w:pPr>
        <w:spacing w:before="100" w:beforeAutospacing="1" w:after="100" w:afterAutospacing="1" w:line="384" w:lineRule="atLeast"/>
        <w:jc w:val="both"/>
        <w:rPr>
          <w:rFonts w:ascii="Tahoma" w:hAnsi="Tahoma" w:cs="Tahoma"/>
          <w:sz w:val="24"/>
          <w:szCs w:val="24"/>
        </w:rPr>
      </w:pPr>
      <w:r>
        <w:rPr>
          <w:rFonts w:ascii="Tahoma" w:hAnsi="Tahoma" w:cs="Tahoma"/>
          <w:sz w:val="24"/>
          <w:szCs w:val="24"/>
        </w:rPr>
        <w:t>Aiša</w:t>
      </w:r>
      <w:r w:rsidRPr="004A7606">
        <w:rPr>
          <w:rFonts w:ascii="Tahoma" w:hAnsi="Tahoma" w:cs="Tahoma"/>
          <w:sz w:val="24"/>
          <w:szCs w:val="24"/>
        </w:rPr>
        <w:t xml:space="preserve"> teica: ”Nevienu no papildus lūgšanām Pravietis (</w:t>
      </w:r>
      <w:r>
        <w:rPr>
          <w:rFonts w:ascii="Tahoma" w:hAnsi="Tahoma" w:cs="Tahoma"/>
          <w:sz w:val="24"/>
          <w:szCs w:val="24"/>
        </w:rPr>
        <w:t>miers viņam un Dieva svētība</w:t>
      </w:r>
      <w:r w:rsidRPr="004A7606">
        <w:rPr>
          <w:rFonts w:ascii="Tahoma" w:hAnsi="Tahoma" w:cs="Tahoma"/>
          <w:sz w:val="24"/>
          <w:szCs w:val="24"/>
        </w:rPr>
        <w:t xml:space="preserve">) neveica tik pastāvīgi kā divu rakātu lūgšanu no rīta.” </w:t>
      </w:r>
      <w:r w:rsidRPr="00131C0A">
        <w:rPr>
          <w:rFonts w:ascii="Tahoma" w:hAnsi="Tahoma" w:cs="Tahoma"/>
          <w:sz w:val="20"/>
          <w:szCs w:val="20"/>
        </w:rPr>
        <w:t>(Bukhārī 581 (1163))</w:t>
      </w:r>
      <w:r w:rsidRPr="004A7606">
        <w:rPr>
          <w:rFonts w:ascii="Tahoma" w:hAnsi="Tahoma" w:cs="Tahoma"/>
          <w:sz w:val="24"/>
          <w:szCs w:val="24"/>
        </w:rPr>
        <w:t xml:space="preserve"> </w:t>
      </w:r>
    </w:p>
    <w:p w:rsidR="00F96EF2" w:rsidRPr="004A7606" w:rsidRDefault="00F96EF2" w:rsidP="00453BBE">
      <w:pPr>
        <w:spacing w:before="100" w:beforeAutospacing="1" w:after="100" w:afterAutospacing="1" w:line="384" w:lineRule="atLeast"/>
        <w:jc w:val="both"/>
        <w:rPr>
          <w:rFonts w:ascii="Tahoma" w:hAnsi="Tahoma" w:cs="Tahoma"/>
          <w:sz w:val="24"/>
          <w:szCs w:val="24"/>
        </w:rPr>
      </w:pPr>
      <w:r>
        <w:rPr>
          <w:rFonts w:ascii="Tahoma" w:hAnsi="Tahoma" w:cs="Tahoma"/>
          <w:sz w:val="24"/>
          <w:szCs w:val="24"/>
        </w:rPr>
        <w:t>Aiša</w:t>
      </w:r>
      <w:r w:rsidRPr="004A7606">
        <w:rPr>
          <w:rFonts w:ascii="Tahoma" w:hAnsi="Tahoma" w:cs="Tahoma"/>
          <w:sz w:val="24"/>
          <w:szCs w:val="24"/>
        </w:rPr>
        <w:t xml:space="preserve"> teica: „Pravietis (</w:t>
      </w:r>
      <w:r>
        <w:rPr>
          <w:rFonts w:ascii="Tahoma" w:hAnsi="Tahoma" w:cs="Tahoma"/>
          <w:sz w:val="24"/>
          <w:szCs w:val="24"/>
        </w:rPr>
        <w:t>miers viņam un Dieva svētība</w:t>
      </w:r>
      <w:r w:rsidRPr="004A7606">
        <w:rPr>
          <w:rFonts w:ascii="Tahoma" w:hAnsi="Tahoma" w:cs="Tahoma"/>
          <w:sz w:val="24"/>
          <w:szCs w:val="24"/>
        </w:rPr>
        <w:t xml:space="preserve">) vienmēr veica papildus lūgšanu no četriem rakātiem pirms obligātā Zuhr un papildus lūgšanu no diviem rakātiem pirms obligātās Fadžr lūgšanas.” </w:t>
      </w:r>
      <w:r w:rsidRPr="00131C0A">
        <w:rPr>
          <w:rFonts w:ascii="Tahoma" w:hAnsi="Tahoma" w:cs="Tahoma"/>
          <w:sz w:val="20"/>
          <w:szCs w:val="20"/>
        </w:rPr>
        <w:t>(Bukhārī 584 (1183))</w:t>
      </w:r>
      <w:r w:rsidRPr="004A7606">
        <w:rPr>
          <w:rFonts w:ascii="Tahoma" w:hAnsi="Tahoma" w:cs="Tahoma"/>
          <w:sz w:val="24"/>
          <w:szCs w:val="24"/>
        </w:rPr>
        <w:t xml:space="preserve"> </w:t>
      </w:r>
    </w:p>
    <w:p w:rsidR="00F96EF2" w:rsidRPr="004A7606" w:rsidRDefault="00F96EF2" w:rsidP="00A1149B">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 xml:space="preserve">• Divu rakātu lūgšana pēc Maghrib (obligātā pirms saulrieta lūgšana) </w:t>
      </w:r>
    </w:p>
    <w:p w:rsidR="00F96EF2" w:rsidRPr="004A7606" w:rsidRDefault="00F96EF2" w:rsidP="00A1149B">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 xml:space="preserve">• Divu rakāt lūgšana pēc Aiša (obligātā pēc saulrieta lūgšana) </w:t>
      </w:r>
    </w:p>
    <w:p w:rsidR="00F96EF2" w:rsidRPr="00131C0A" w:rsidRDefault="00F96EF2" w:rsidP="00131C0A">
      <w:pPr>
        <w:spacing w:before="100" w:beforeAutospacing="1" w:after="100" w:afterAutospacing="1" w:line="384" w:lineRule="atLeast"/>
        <w:jc w:val="both"/>
        <w:rPr>
          <w:rFonts w:ascii="Tahoma" w:hAnsi="Tahoma" w:cs="Tahoma"/>
          <w:sz w:val="20"/>
          <w:szCs w:val="20"/>
        </w:rPr>
      </w:pPr>
      <w:r w:rsidRPr="004A7606">
        <w:rPr>
          <w:rFonts w:ascii="Tahoma" w:hAnsi="Tahoma" w:cs="Tahoma"/>
          <w:sz w:val="24"/>
          <w:szCs w:val="24"/>
        </w:rPr>
        <w:t>Pravietis (</w:t>
      </w:r>
      <w:r>
        <w:rPr>
          <w:rFonts w:ascii="Tahoma" w:hAnsi="Tahoma" w:cs="Tahoma"/>
          <w:sz w:val="24"/>
          <w:szCs w:val="24"/>
        </w:rPr>
        <w:t>miers viņam un Dieva svētība</w:t>
      </w:r>
      <w:r w:rsidRPr="004A7606">
        <w:rPr>
          <w:rFonts w:ascii="Tahoma" w:hAnsi="Tahoma" w:cs="Tahoma"/>
          <w:sz w:val="24"/>
          <w:szCs w:val="24"/>
        </w:rPr>
        <w:t>) ir teicis: „Vistīkamākais darbs Allāham ir tas, ko cilvēks veic pastāvīgi, pat tad, ja t</w:t>
      </w:r>
      <w:r>
        <w:rPr>
          <w:rFonts w:ascii="Tahoma" w:hAnsi="Tahoma" w:cs="Tahoma"/>
          <w:sz w:val="24"/>
          <w:szCs w:val="24"/>
        </w:rPr>
        <w:t>as</w:t>
      </w:r>
      <w:r w:rsidRPr="004A7606">
        <w:rPr>
          <w:rFonts w:ascii="Tahoma" w:hAnsi="Tahoma" w:cs="Tahoma"/>
          <w:sz w:val="24"/>
          <w:szCs w:val="24"/>
        </w:rPr>
        <w:t xml:space="preserve"> ir </w:t>
      </w:r>
      <w:r>
        <w:rPr>
          <w:rFonts w:ascii="Tahoma" w:hAnsi="Tahoma" w:cs="Tahoma"/>
          <w:sz w:val="24"/>
          <w:szCs w:val="24"/>
        </w:rPr>
        <w:t xml:space="preserve">kaut kas </w:t>
      </w:r>
      <w:r w:rsidRPr="004A7606">
        <w:rPr>
          <w:rFonts w:ascii="Tahoma" w:hAnsi="Tahoma" w:cs="Tahoma"/>
          <w:sz w:val="24"/>
          <w:szCs w:val="24"/>
        </w:rPr>
        <w:t>mazs.”</w:t>
      </w:r>
      <w:r>
        <w:rPr>
          <w:rFonts w:ascii="Tahoma" w:hAnsi="Tahoma" w:cs="Tahoma"/>
          <w:sz w:val="24"/>
          <w:szCs w:val="24"/>
        </w:rPr>
        <w:t xml:space="preserve"> </w:t>
      </w:r>
      <w:r w:rsidRPr="00131C0A">
        <w:rPr>
          <w:rFonts w:ascii="Tahoma" w:hAnsi="Tahoma" w:cs="Tahoma"/>
          <w:sz w:val="20"/>
          <w:szCs w:val="20"/>
        </w:rPr>
        <w:t>(Bukhārī (6464) un Muslim (783))</w:t>
      </w:r>
    </w:p>
    <w:p w:rsidR="00F96EF2" w:rsidRPr="007554E3" w:rsidRDefault="00F96EF2" w:rsidP="00A1149B">
      <w:pPr>
        <w:spacing w:before="100" w:beforeAutospacing="1" w:after="100" w:afterAutospacing="1" w:line="384" w:lineRule="atLeast"/>
        <w:jc w:val="both"/>
        <w:rPr>
          <w:rFonts w:ascii="Tahoma" w:hAnsi="Tahoma" w:cs="Tahoma"/>
          <w:sz w:val="24"/>
          <w:szCs w:val="24"/>
        </w:rPr>
      </w:pPr>
      <w:r w:rsidRPr="007554E3">
        <w:rPr>
          <w:rFonts w:ascii="Tahoma" w:hAnsi="Tahoma" w:cs="Tahoma"/>
          <w:sz w:val="24"/>
          <w:szCs w:val="24"/>
        </w:rPr>
        <w:t>Un Allāhs zina labāk.</w:t>
      </w:r>
    </w:p>
    <w:p w:rsidR="00F96EF2" w:rsidRPr="004A7606" w:rsidRDefault="00F96EF2" w:rsidP="00717139">
      <w:pPr>
        <w:pStyle w:val="Heading2"/>
      </w:pPr>
      <w:bookmarkStart w:id="82" w:name="_Toc299285124"/>
      <w:r>
        <w:t>Tarāvīh un Vitr lūgšanas</w:t>
      </w:r>
      <w:bookmarkEnd w:id="82"/>
    </w:p>
    <w:p w:rsidR="00F96EF2" w:rsidRPr="004A7606" w:rsidRDefault="00F96EF2" w:rsidP="00A1149B">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Tā ir brīvprātīgā nakts lūgšana, kura sastāv no nepāra skaita rakātiem. Pati īsākā Vitr lūgšana var sastāvēt no viena rakāta, bet visieteicamākā ir lūgšana, kura sastāv no vienpadsmit rakātiem, no kuriem 10 rakāti ir Taravīh un pēdējā viena - Vitr.</w:t>
      </w:r>
    </w:p>
    <w:p w:rsidR="00F96EF2" w:rsidRPr="004A7606" w:rsidRDefault="00F96EF2" w:rsidP="00A1149B">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Daudz cilvēku, kuri veic nakts lūgšanu ramadāna laikā, dara to bez iekšējas izprašanas un bez izjūtām. Viņi nav ne tikai iekšēji pārliecināti, bet veic lūgšanas darbības nedomājot un automātiski, vienkārši veicot tās „ķeksīša pēc”. Šāda veida lūgšana ir spēkā neesoša un tās pildītājs ir grēcinieks</w:t>
      </w:r>
      <w:r>
        <w:rPr>
          <w:rFonts w:ascii="Tahoma" w:hAnsi="Tahoma" w:cs="Tahoma"/>
          <w:sz w:val="24"/>
          <w:szCs w:val="24"/>
        </w:rPr>
        <w:t>, kuram neredzēt Allāha</w:t>
      </w:r>
      <w:r w:rsidRPr="004A7606">
        <w:rPr>
          <w:rFonts w:ascii="Tahoma" w:hAnsi="Tahoma" w:cs="Tahoma"/>
          <w:sz w:val="24"/>
          <w:szCs w:val="24"/>
        </w:rPr>
        <w:t xml:space="preserve"> labumus. </w:t>
      </w:r>
    </w:p>
    <w:p w:rsidR="00F96EF2" w:rsidRPr="004A7606" w:rsidRDefault="00F96EF2" w:rsidP="00620D08">
      <w:pPr>
        <w:spacing w:before="100" w:beforeAutospacing="1" w:after="100" w:afterAutospacing="1" w:line="384" w:lineRule="atLeast"/>
        <w:jc w:val="both"/>
        <w:rPr>
          <w:rFonts w:ascii="Tahoma" w:hAnsi="Tahoma" w:cs="Tahoma"/>
          <w:sz w:val="24"/>
          <w:szCs w:val="24"/>
        </w:rPr>
      </w:pPr>
      <w:r>
        <w:rPr>
          <w:rFonts w:ascii="Tahoma" w:hAnsi="Tahoma" w:cs="Tahoma"/>
          <w:sz w:val="24"/>
          <w:szCs w:val="24"/>
        </w:rPr>
        <w:t>Aišai</w:t>
      </w:r>
      <w:r w:rsidRPr="004A7606">
        <w:rPr>
          <w:rFonts w:ascii="Tahoma" w:hAnsi="Tahoma" w:cs="Tahoma"/>
          <w:sz w:val="24"/>
          <w:szCs w:val="24"/>
        </w:rPr>
        <w:t xml:space="preserve"> jautāja: „Kā Pravietis (</w:t>
      </w:r>
      <w:r>
        <w:rPr>
          <w:rFonts w:ascii="Tahoma" w:hAnsi="Tahoma" w:cs="Tahoma"/>
          <w:sz w:val="24"/>
          <w:szCs w:val="24"/>
        </w:rPr>
        <w:t>miers viņam un Dieva svētība</w:t>
      </w:r>
      <w:r w:rsidRPr="004A7606">
        <w:rPr>
          <w:rFonts w:ascii="Tahoma" w:hAnsi="Tahoma" w:cs="Tahoma"/>
          <w:sz w:val="24"/>
          <w:szCs w:val="24"/>
        </w:rPr>
        <w:t>) lūdzās ramadāna gavēņa laikā?” Viņa atbildēja: „Ramadāna un citu mēnešu laikā, Pravietis (</w:t>
      </w:r>
      <w:r>
        <w:rPr>
          <w:rFonts w:ascii="Tahoma" w:hAnsi="Tahoma" w:cs="Tahoma"/>
          <w:sz w:val="24"/>
          <w:szCs w:val="24"/>
        </w:rPr>
        <w:t>miers viņam un Dieva svētība</w:t>
      </w:r>
      <w:r w:rsidRPr="004A7606">
        <w:rPr>
          <w:rFonts w:ascii="Tahoma" w:hAnsi="Tahoma" w:cs="Tahoma"/>
          <w:sz w:val="24"/>
          <w:szCs w:val="24"/>
        </w:rPr>
        <w:t>) neveica nakts laikā lūgšanas no vairāk kā vienpadsmit rakātiem. Sākumā viņš veica četrus rakātus un nejautā man par to, cik brīnišķīgi un gari tie bija, pēc tam vēl četrus un nejautā man par to, cik brīnišķīgi un gari tie bija, pēc tiem viņš veic</w:t>
      </w:r>
      <w:r>
        <w:rPr>
          <w:rFonts w:ascii="Tahoma" w:hAnsi="Tahoma" w:cs="Tahoma"/>
          <w:sz w:val="24"/>
          <w:szCs w:val="24"/>
        </w:rPr>
        <w:t>a vēl trīs”. Pēc tam Aiša</w:t>
      </w:r>
      <w:r w:rsidRPr="004A7606">
        <w:rPr>
          <w:rFonts w:ascii="Tahoma" w:hAnsi="Tahoma" w:cs="Tahoma"/>
          <w:sz w:val="24"/>
          <w:szCs w:val="24"/>
        </w:rPr>
        <w:t xml:space="preserve"> teica: ”Reiz es jautāju: „Vai tad tu guli pirms Vitr veikšanas?” Viņš (</w:t>
      </w:r>
      <w:r>
        <w:rPr>
          <w:rFonts w:ascii="Tahoma" w:hAnsi="Tahoma" w:cs="Tahoma"/>
          <w:sz w:val="24"/>
          <w:szCs w:val="24"/>
        </w:rPr>
        <w:t>miers viņam un Dieva svētība</w:t>
      </w:r>
      <w:r w:rsidRPr="004A7606">
        <w:rPr>
          <w:rFonts w:ascii="Tahoma" w:hAnsi="Tahoma" w:cs="Tahoma"/>
          <w:sz w:val="24"/>
          <w:szCs w:val="24"/>
        </w:rPr>
        <w:t xml:space="preserve">) atbildēja: „Ak, Aiša, patiesi, manas acis guļ, bet mana sirds neguļ!” </w:t>
      </w:r>
      <w:r w:rsidRPr="00131C0A">
        <w:rPr>
          <w:rFonts w:ascii="Tahoma" w:hAnsi="Tahoma" w:cs="Tahoma"/>
          <w:sz w:val="20"/>
          <w:szCs w:val="20"/>
        </w:rPr>
        <w:t>(Bukhārī 574 (1147))</w:t>
      </w:r>
      <w:r w:rsidRPr="004A7606">
        <w:rPr>
          <w:rFonts w:ascii="Tahoma" w:hAnsi="Tahoma" w:cs="Tahoma"/>
          <w:sz w:val="24"/>
          <w:szCs w:val="24"/>
        </w:rPr>
        <w:t xml:space="preserve"> </w:t>
      </w:r>
    </w:p>
    <w:p w:rsidR="00F96EF2" w:rsidRPr="004A7606" w:rsidRDefault="00F96EF2" w:rsidP="00717139">
      <w:pPr>
        <w:pStyle w:val="Heading2"/>
      </w:pPr>
      <w:bookmarkStart w:id="83" w:name="_Toc299285125"/>
      <w:r w:rsidRPr="004A7606">
        <w:t>Nakts lūgšanas ir vēlamas, tās veikt ir aicinājis Pravietis (</w:t>
      </w:r>
      <w:r w:rsidRPr="00620D08">
        <w:t>miers viņam un Dieva svētība</w:t>
      </w:r>
      <w:r w:rsidRPr="004A7606">
        <w:t>)</w:t>
      </w:r>
      <w:bookmarkEnd w:id="83"/>
      <w:r w:rsidRPr="004A7606">
        <w:t xml:space="preserve"> </w:t>
      </w:r>
    </w:p>
    <w:p w:rsidR="00F96EF2" w:rsidRPr="004A7606" w:rsidRDefault="00F96EF2" w:rsidP="00537DCA">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Ir zināms, ka Pravietis (</w:t>
      </w:r>
      <w:r>
        <w:rPr>
          <w:rFonts w:ascii="Tahoma" w:hAnsi="Tahoma" w:cs="Tahoma"/>
          <w:sz w:val="24"/>
          <w:szCs w:val="24"/>
        </w:rPr>
        <w:t>miers viņam un Dieva svētība</w:t>
      </w:r>
      <w:r w:rsidRPr="004A7606">
        <w:rPr>
          <w:rFonts w:ascii="Tahoma" w:hAnsi="Tahoma" w:cs="Tahoma"/>
          <w:sz w:val="24"/>
          <w:szCs w:val="24"/>
        </w:rPr>
        <w:t>) kopā ar saviem sekotājiem vairākas naktis ir veicis nakts lūgšanas ramadāna mēnesī, tad, izbijies, ka ir uzspiedis šīs nakts lūgšanas, aicināja viņiem pašiem labprātīgi tās veikt. Pravietis (</w:t>
      </w:r>
      <w:r>
        <w:rPr>
          <w:rFonts w:ascii="Tahoma" w:hAnsi="Tahoma" w:cs="Tahoma"/>
          <w:sz w:val="24"/>
          <w:szCs w:val="24"/>
        </w:rPr>
        <w:t>miers viņam un Dieva svētība</w:t>
      </w:r>
      <w:r w:rsidRPr="004A7606">
        <w:rPr>
          <w:rFonts w:ascii="Tahoma" w:hAnsi="Tahoma" w:cs="Tahoma"/>
          <w:sz w:val="24"/>
          <w:szCs w:val="24"/>
        </w:rPr>
        <w:t xml:space="preserve">) ir teicis: ”Tas, kurš ir ticības un cerības pārpilns saņemt atalgojumu no </w:t>
      </w:r>
      <w:r>
        <w:rPr>
          <w:rFonts w:ascii="Tahoma" w:hAnsi="Tahoma" w:cs="Tahoma"/>
          <w:sz w:val="24"/>
          <w:szCs w:val="24"/>
        </w:rPr>
        <w:t>Allāha</w:t>
      </w:r>
      <w:r w:rsidRPr="004A7606">
        <w:rPr>
          <w:rFonts w:ascii="Tahoma" w:hAnsi="Tahoma" w:cs="Tahoma"/>
          <w:sz w:val="24"/>
          <w:szCs w:val="24"/>
        </w:rPr>
        <w:t>, pavadījis ramadāna naktis nakts lūgšanās, tam Allāhs atlaidīs viņa iepriekšējos grēkus.”</w:t>
      </w:r>
      <w:r>
        <w:rPr>
          <w:rFonts w:ascii="Tahoma" w:hAnsi="Tahoma" w:cs="Tahoma"/>
          <w:sz w:val="24"/>
          <w:szCs w:val="24"/>
        </w:rPr>
        <w:t xml:space="preserve"> </w:t>
      </w:r>
      <w:r w:rsidRPr="0091043E">
        <w:rPr>
          <w:rFonts w:ascii="Tahoma" w:hAnsi="Tahoma" w:cs="Tahoma"/>
          <w:sz w:val="20"/>
          <w:szCs w:val="20"/>
        </w:rPr>
        <w:t>(Abū Dāvūd (1372) u.c. Albānī klasificēja kā autentisku)</w:t>
      </w:r>
    </w:p>
    <w:p w:rsidR="00F96EF2" w:rsidRPr="004A7606" w:rsidRDefault="00F96EF2" w:rsidP="00620D08">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 xml:space="preserve">Viņi nakts lūgšanas veica vienatnē, divatā vai grupā no </w:t>
      </w:r>
      <w:r>
        <w:rPr>
          <w:rFonts w:ascii="Tahoma" w:hAnsi="Tahoma" w:cs="Tahoma"/>
          <w:sz w:val="24"/>
          <w:szCs w:val="24"/>
        </w:rPr>
        <w:t xml:space="preserve">trim cilvēkiem, tad Umars </w:t>
      </w:r>
      <w:r w:rsidRPr="004A7606">
        <w:rPr>
          <w:rFonts w:ascii="Tahoma" w:hAnsi="Tahoma" w:cs="Tahoma"/>
          <w:sz w:val="24"/>
          <w:szCs w:val="24"/>
        </w:rPr>
        <w:t xml:space="preserve"> uzskatīja par labu veikt šīs lūgšanas grupā, kopā ar imamu, lai iemācītos Kurānu no galvas, klausoties imamu. Kopš tā laika, tas kļuva par ieradumu starp muslimiem līdz pat mūsdienām. Tajos laikos nakts lūgšana tikai veikta no 23 rakātiem un tajos ilglaicīgi recitēja Kurānu. Piemēram, sūru „Al Bakara” lasīja 12, bet dažreiz 8 rakātos. </w:t>
      </w:r>
    </w:p>
    <w:p w:rsidR="00F96EF2" w:rsidRPr="004A7606" w:rsidRDefault="00F96EF2" w:rsidP="00717139">
      <w:pPr>
        <w:pStyle w:val="Heading2"/>
      </w:pPr>
      <w:bookmarkStart w:id="84" w:name="_Toc299285126"/>
      <w:r w:rsidRPr="004A7606">
        <w:t>Rakātu skaits</w:t>
      </w:r>
      <w:bookmarkEnd w:id="84"/>
      <w:r w:rsidRPr="004A7606">
        <w:t xml:space="preserve"> </w:t>
      </w:r>
    </w:p>
    <w:p w:rsidR="00F96EF2" w:rsidRPr="004A7606" w:rsidRDefault="00F96EF2" w:rsidP="00620D08">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Ņemot vērā, ka Pravietis (</w:t>
      </w:r>
      <w:r>
        <w:rPr>
          <w:rFonts w:ascii="Tahoma" w:hAnsi="Tahoma" w:cs="Tahoma"/>
          <w:sz w:val="24"/>
          <w:szCs w:val="24"/>
        </w:rPr>
        <w:t>miers viņam un Dieva svētība</w:t>
      </w:r>
      <w:r w:rsidRPr="004A7606">
        <w:rPr>
          <w:rFonts w:ascii="Tahoma" w:hAnsi="Tahoma" w:cs="Tahoma"/>
          <w:sz w:val="24"/>
          <w:szCs w:val="24"/>
        </w:rPr>
        <w:t xml:space="preserve">) nav norādījis konkrētu rakātu skaitu, tad te ir iespējama brīva izvēle. Ja ir vēlēšanās var samazināt to skaitu, izvēloties garākas sūras vai arī otrādi īsākas sūras, bet vairāk rakātu. </w:t>
      </w:r>
    </w:p>
    <w:p w:rsidR="00F96EF2" w:rsidRPr="004A7606" w:rsidRDefault="00F96EF2" w:rsidP="00537DCA">
      <w:pPr>
        <w:spacing w:before="100" w:beforeAutospacing="1" w:after="100" w:afterAutospacing="1" w:line="384" w:lineRule="atLeast"/>
        <w:jc w:val="both"/>
        <w:rPr>
          <w:rFonts w:ascii="Tahoma" w:hAnsi="Tahoma" w:cs="Tahoma"/>
          <w:sz w:val="24"/>
          <w:szCs w:val="24"/>
        </w:rPr>
      </w:pPr>
      <w:r>
        <w:rPr>
          <w:rFonts w:ascii="Tahoma" w:hAnsi="Tahoma" w:cs="Tahoma"/>
          <w:sz w:val="24"/>
          <w:szCs w:val="24"/>
        </w:rPr>
        <w:t>Ibn Umara</w:t>
      </w:r>
      <w:r w:rsidRPr="004A7606">
        <w:rPr>
          <w:rFonts w:ascii="Tahoma" w:hAnsi="Tahoma" w:cs="Tahoma"/>
          <w:sz w:val="24"/>
          <w:szCs w:val="24"/>
        </w:rPr>
        <w:t xml:space="preserve"> hadīsā ir teikts, ka Pravietis (</w:t>
      </w:r>
      <w:r>
        <w:rPr>
          <w:rFonts w:ascii="Tahoma" w:hAnsi="Tahoma" w:cs="Tahoma"/>
          <w:sz w:val="24"/>
          <w:szCs w:val="24"/>
        </w:rPr>
        <w:t>miers viņam un Dieva svētība</w:t>
      </w:r>
      <w:r w:rsidRPr="004A7606">
        <w:rPr>
          <w:rFonts w:ascii="Tahoma" w:hAnsi="Tahoma" w:cs="Tahoma"/>
          <w:sz w:val="24"/>
          <w:szCs w:val="24"/>
        </w:rPr>
        <w:t xml:space="preserve">) teica: „Nakts lūgšana – pa pārim, pa pārim.” </w:t>
      </w:r>
      <w:r w:rsidRPr="00537DCA">
        <w:rPr>
          <w:rFonts w:ascii="Tahoma" w:hAnsi="Tahoma" w:cs="Tahoma"/>
          <w:sz w:val="20"/>
          <w:szCs w:val="20"/>
        </w:rPr>
        <w:t>(Bukhārī (990) un Muslim (749))</w:t>
      </w:r>
    </w:p>
    <w:p w:rsidR="00F96EF2" w:rsidRPr="004A7606" w:rsidRDefault="00F96EF2" w:rsidP="009D68B8">
      <w:pPr>
        <w:spacing w:before="100" w:beforeAutospacing="1" w:after="100" w:afterAutospacing="1" w:line="384" w:lineRule="atLeast"/>
        <w:jc w:val="both"/>
        <w:rPr>
          <w:rFonts w:ascii="Tahoma" w:hAnsi="Tahoma" w:cs="Tahoma"/>
          <w:sz w:val="24"/>
          <w:szCs w:val="24"/>
        </w:rPr>
      </w:pPr>
      <w:r>
        <w:rPr>
          <w:rFonts w:ascii="Tahoma" w:hAnsi="Tahoma" w:cs="Tahoma"/>
          <w:sz w:val="24"/>
          <w:szCs w:val="24"/>
        </w:rPr>
        <w:t>Aiša</w:t>
      </w:r>
      <w:r w:rsidRPr="004A7606">
        <w:rPr>
          <w:rFonts w:ascii="Tahoma" w:hAnsi="Tahoma" w:cs="Tahoma"/>
          <w:sz w:val="24"/>
          <w:szCs w:val="24"/>
        </w:rPr>
        <w:t xml:space="preserve"> stāstīja: Pravietis (</w:t>
      </w:r>
      <w:r>
        <w:rPr>
          <w:rFonts w:ascii="Tahoma" w:hAnsi="Tahoma" w:cs="Tahoma"/>
          <w:sz w:val="24"/>
          <w:szCs w:val="24"/>
        </w:rPr>
        <w:t>miers viņam un Dieva svētība</w:t>
      </w:r>
      <w:r w:rsidRPr="004A7606">
        <w:rPr>
          <w:rFonts w:ascii="Tahoma" w:hAnsi="Tahoma" w:cs="Tahoma"/>
          <w:sz w:val="24"/>
          <w:szCs w:val="24"/>
        </w:rPr>
        <w:t xml:space="preserve">) veica nakts lūgšanu no vienpadsmit rakātiem, sakot taslīm ("as-salāmu aleikum") pēc katriem diviem rakātiem, pēc tam pievienoja vēl vienu pie pāra skaitļa rakātiem, lai rakātu skaits visā nakts lūgšanas laikā būtu nepāris.” </w:t>
      </w:r>
      <w:r w:rsidRPr="009D68B8">
        <w:rPr>
          <w:rFonts w:ascii="Tahoma" w:hAnsi="Tahoma" w:cs="Tahoma"/>
          <w:sz w:val="20"/>
          <w:szCs w:val="20"/>
        </w:rPr>
        <w:t>(Muslim (736))</w:t>
      </w:r>
    </w:p>
    <w:p w:rsidR="00F96EF2" w:rsidRPr="004A7606" w:rsidRDefault="00F96EF2" w:rsidP="00620D08">
      <w:pPr>
        <w:spacing w:before="100" w:beforeAutospacing="1" w:after="100" w:afterAutospacing="1" w:line="384" w:lineRule="atLeast"/>
        <w:jc w:val="both"/>
        <w:rPr>
          <w:rFonts w:ascii="Tahoma" w:hAnsi="Tahoma" w:cs="Tahoma"/>
          <w:sz w:val="24"/>
          <w:szCs w:val="24"/>
        </w:rPr>
      </w:pPr>
      <w:r>
        <w:rPr>
          <w:rFonts w:ascii="Tahoma" w:hAnsi="Tahoma" w:cs="Tahoma"/>
          <w:sz w:val="24"/>
          <w:szCs w:val="24"/>
        </w:rPr>
        <w:t>Aiša</w:t>
      </w:r>
      <w:r w:rsidRPr="004A7606">
        <w:rPr>
          <w:rFonts w:ascii="Tahoma" w:hAnsi="Tahoma" w:cs="Tahoma"/>
          <w:sz w:val="24"/>
          <w:szCs w:val="24"/>
        </w:rPr>
        <w:t xml:space="preserve"> teica, ka parasti Pravietis (</w:t>
      </w:r>
      <w:r>
        <w:rPr>
          <w:rFonts w:ascii="Tahoma" w:hAnsi="Tahoma" w:cs="Tahoma"/>
          <w:sz w:val="24"/>
          <w:szCs w:val="24"/>
        </w:rPr>
        <w:t>miers viņam un Dieva svētība</w:t>
      </w:r>
      <w:r w:rsidRPr="004A7606">
        <w:rPr>
          <w:rFonts w:ascii="Tahoma" w:hAnsi="Tahoma" w:cs="Tahoma"/>
          <w:sz w:val="24"/>
          <w:szCs w:val="24"/>
        </w:rPr>
        <w:t xml:space="preserve">) veica vienpadsmit rakātus, kas arī bija visa nakts lūgšana. Pie tam katrs viņa sudžūds (lūgšanu pozīcija ar galvu pie zemes) turpinājās tik ilgi, ka katram no jums pietiktu laika, lai recitētu piecdesmit āju un tikai pēc tā viņš pacēla galvu. Bez tam, viņš vienmēr veica papildus lūgšanu no diviem rakātiem pirms obligātās rīta lūgšanas, pēc kuras gulēja uz labā sāna, pirms netika aicināts uz lūgšanu.” </w:t>
      </w:r>
      <w:r w:rsidRPr="009D68B8">
        <w:rPr>
          <w:rFonts w:ascii="Tahoma" w:hAnsi="Tahoma" w:cs="Tahoma"/>
          <w:sz w:val="20"/>
          <w:szCs w:val="20"/>
        </w:rPr>
        <w:t>(Bukhārī 511 (994))</w:t>
      </w:r>
      <w:r w:rsidRPr="004A7606">
        <w:rPr>
          <w:rFonts w:ascii="Tahoma" w:hAnsi="Tahoma" w:cs="Tahoma"/>
          <w:sz w:val="24"/>
          <w:szCs w:val="24"/>
        </w:rPr>
        <w:t xml:space="preserve"> </w:t>
      </w:r>
    </w:p>
    <w:p w:rsidR="00F96EF2" w:rsidRPr="004A7606" w:rsidRDefault="00F96EF2" w:rsidP="00620D08">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Ibn</w:t>
      </w:r>
      <w:r>
        <w:rPr>
          <w:rFonts w:ascii="Tahoma" w:hAnsi="Tahoma" w:cs="Tahoma"/>
          <w:sz w:val="24"/>
          <w:szCs w:val="24"/>
        </w:rPr>
        <w:t xml:space="preserve"> Umars</w:t>
      </w:r>
      <w:r w:rsidRPr="004A7606">
        <w:rPr>
          <w:rFonts w:ascii="Tahoma" w:hAnsi="Tahoma" w:cs="Tahoma"/>
          <w:sz w:val="24"/>
          <w:szCs w:val="24"/>
        </w:rPr>
        <w:t xml:space="preserve"> ir teicis, ka reiz kāds cilvēks jautāja Pravietim (</w:t>
      </w:r>
      <w:r>
        <w:rPr>
          <w:rFonts w:ascii="Tahoma" w:hAnsi="Tahoma" w:cs="Tahoma"/>
          <w:sz w:val="24"/>
          <w:szCs w:val="24"/>
        </w:rPr>
        <w:t>miers viņam un Dieva svētība</w:t>
      </w:r>
      <w:r w:rsidRPr="004A7606">
        <w:rPr>
          <w:rFonts w:ascii="Tahoma" w:hAnsi="Tahoma" w:cs="Tahoma"/>
          <w:sz w:val="24"/>
          <w:szCs w:val="24"/>
        </w:rPr>
        <w:t>) par nakts lūgšanām. Pravietis (</w:t>
      </w:r>
      <w:r>
        <w:rPr>
          <w:rFonts w:ascii="Tahoma" w:hAnsi="Tahoma" w:cs="Tahoma"/>
          <w:sz w:val="24"/>
          <w:szCs w:val="24"/>
        </w:rPr>
        <w:t>miers viņam un Dieva svētība</w:t>
      </w:r>
      <w:r w:rsidRPr="004A7606">
        <w:rPr>
          <w:rFonts w:ascii="Tahoma" w:hAnsi="Tahoma" w:cs="Tahoma"/>
          <w:sz w:val="24"/>
          <w:szCs w:val="24"/>
        </w:rPr>
        <w:t xml:space="preserve">) atbildēja: „Nakts lūgšanu laikā, sākumā tiek veikti divi rakāti, tad vēl divi un tā tālāk, bet ja kāds satraucas, ka iestāsies rīts, lai veic vēl vienu rakātu, kas padarīs kopējo rakātu skaitu šai lūgšanai par nepāri”. </w:t>
      </w:r>
      <w:r w:rsidRPr="009D68B8">
        <w:rPr>
          <w:rFonts w:ascii="Tahoma" w:hAnsi="Tahoma" w:cs="Tahoma"/>
          <w:sz w:val="20"/>
          <w:szCs w:val="20"/>
        </w:rPr>
        <w:t>(Bukhārī 510 (990))</w:t>
      </w:r>
      <w:r w:rsidRPr="004A7606">
        <w:rPr>
          <w:rFonts w:ascii="Tahoma" w:hAnsi="Tahoma" w:cs="Tahoma"/>
          <w:sz w:val="24"/>
          <w:szCs w:val="24"/>
        </w:rPr>
        <w:t xml:space="preserve"> </w:t>
      </w:r>
    </w:p>
    <w:p w:rsidR="00F96EF2" w:rsidRPr="004A7606" w:rsidRDefault="00F96EF2" w:rsidP="00A1149B">
      <w:pPr>
        <w:spacing w:before="100" w:beforeAutospacing="1" w:after="100" w:afterAutospacing="1" w:line="384" w:lineRule="atLeast"/>
        <w:jc w:val="both"/>
        <w:rPr>
          <w:rFonts w:ascii="Tahoma" w:hAnsi="Tahoma" w:cs="Tahoma"/>
          <w:sz w:val="24"/>
          <w:szCs w:val="24"/>
        </w:rPr>
      </w:pPr>
      <w:r>
        <w:rPr>
          <w:rFonts w:ascii="Tahoma" w:hAnsi="Tahoma" w:cs="Tahoma"/>
          <w:sz w:val="24"/>
          <w:szCs w:val="24"/>
        </w:rPr>
        <w:t>Ir zināms, ka kad Umars</w:t>
      </w:r>
      <w:r w:rsidRPr="004A7606">
        <w:rPr>
          <w:rFonts w:ascii="Tahoma" w:hAnsi="Tahoma" w:cs="Tahoma"/>
          <w:sz w:val="24"/>
          <w:szCs w:val="24"/>
        </w:rPr>
        <w:t xml:space="preserve"> savāca Pravieša sekotājus, lai veiktu nakts lūgšanu, tad viņi lūdza divdesmit rakātus un vienā rakātā lasīja aptuveni 30 ājas no „Al Bakara” sūras. Šo sūru viņi lūdza astoņos rakātos, ja šī sūra tika lasīta divpadsmit rakātos, tad temps palēninājās. </w:t>
      </w:r>
    </w:p>
    <w:p w:rsidR="00F96EF2" w:rsidRPr="004A7606" w:rsidRDefault="00F96EF2" w:rsidP="00620D08">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 xml:space="preserve">Konkrēts rakātu skaits nav noteikts, bet veicot nakts lūgšanu ir obligāti nesteigties un ir nepieciešamas pauzes. </w:t>
      </w:r>
    </w:p>
    <w:p w:rsidR="00F96EF2" w:rsidRPr="004A7606" w:rsidRDefault="00F96EF2" w:rsidP="00717139">
      <w:pPr>
        <w:pStyle w:val="Heading2"/>
      </w:pPr>
      <w:bookmarkStart w:id="85" w:name="_Toc299285127"/>
      <w:r w:rsidRPr="004A7606">
        <w:t>Nakts lūgšanu laiks un ilgums nav noteikts</w:t>
      </w:r>
      <w:bookmarkEnd w:id="85"/>
    </w:p>
    <w:p w:rsidR="00F96EF2" w:rsidRPr="004A7606" w:rsidRDefault="00F96EF2" w:rsidP="00A1149B">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 xml:space="preserve">Ja cilvēks veic lūgšanu vēlu naktī, tad saņems par to atalgojumu. </w:t>
      </w:r>
    </w:p>
    <w:p w:rsidR="00F96EF2" w:rsidRPr="004A7606" w:rsidRDefault="00F96EF2" w:rsidP="00A1149B">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Ir ieteicams veikt nakts lūgšanu pēc miega vai nakts otrā daļā.Vislabākās ir pēdējās nakts stundas.</w:t>
      </w:r>
    </w:p>
    <w:p w:rsidR="00F96EF2" w:rsidRPr="009B5EDE" w:rsidRDefault="00F96EF2" w:rsidP="00620D08">
      <w:pPr>
        <w:spacing w:before="100" w:beforeAutospacing="1" w:after="100" w:afterAutospacing="1" w:line="384" w:lineRule="atLeast"/>
        <w:jc w:val="both"/>
        <w:rPr>
          <w:rFonts w:ascii="Tahoma" w:hAnsi="Tahoma" w:cs="Tahoma"/>
          <w:sz w:val="20"/>
          <w:szCs w:val="20"/>
        </w:rPr>
      </w:pPr>
      <w:r>
        <w:rPr>
          <w:rFonts w:ascii="Tahoma" w:hAnsi="Tahoma" w:cs="Tahoma"/>
          <w:sz w:val="24"/>
          <w:szCs w:val="24"/>
        </w:rPr>
        <w:t>Aišai</w:t>
      </w:r>
      <w:r w:rsidRPr="004A7606">
        <w:rPr>
          <w:rFonts w:ascii="Tahoma" w:hAnsi="Tahoma" w:cs="Tahoma"/>
          <w:sz w:val="24"/>
          <w:szCs w:val="24"/>
        </w:rPr>
        <w:t xml:space="preserve"> jautāja: „Kad Pravietis (</w:t>
      </w:r>
      <w:r>
        <w:rPr>
          <w:rFonts w:ascii="Tahoma" w:hAnsi="Tahoma" w:cs="Tahoma"/>
          <w:sz w:val="24"/>
          <w:szCs w:val="24"/>
        </w:rPr>
        <w:t>miers viņam un Dieva svētība</w:t>
      </w:r>
      <w:r w:rsidRPr="004A7606">
        <w:rPr>
          <w:rFonts w:ascii="Tahoma" w:hAnsi="Tahoma" w:cs="Tahoma"/>
          <w:sz w:val="24"/>
          <w:szCs w:val="24"/>
        </w:rPr>
        <w:t xml:space="preserve">) veica nakts lūgšanu?” un viņa atbildēja: „Parasti nakts sākumā viņš gulēja, bet tās beigās cēlās, lai lūgtos, pēc </w:t>
      </w:r>
      <w:r>
        <w:rPr>
          <w:rFonts w:ascii="Tahoma" w:hAnsi="Tahoma" w:cs="Tahoma"/>
          <w:sz w:val="24"/>
          <w:szCs w:val="24"/>
        </w:rPr>
        <w:t>kā atkal gūlās gultā, līdz tika</w:t>
      </w:r>
      <w:r w:rsidRPr="004A7606">
        <w:rPr>
          <w:rFonts w:ascii="Tahoma" w:hAnsi="Tahoma" w:cs="Tahoma"/>
          <w:sz w:val="24"/>
          <w:szCs w:val="24"/>
        </w:rPr>
        <w:t xml:space="preserve"> aicināts uz lūgšanu, tad viņš atkal cēlās. Ja bija nepieciešams veica gusļ (pilnīga rituālā apmazgāšanās), ja nebija tādas vajadzības veica vudu (daļēja rituālā apmazgāšanās) un devās uz Fadžr (pirms saullēkta lūgšana) lūgšanu.” </w:t>
      </w:r>
      <w:r w:rsidRPr="009B5EDE">
        <w:rPr>
          <w:rFonts w:ascii="Tahoma" w:hAnsi="Tahoma" w:cs="Tahoma"/>
          <w:sz w:val="20"/>
          <w:szCs w:val="20"/>
        </w:rPr>
        <w:t xml:space="preserve">(Bukhārī 573 (1146)) </w:t>
      </w:r>
    </w:p>
    <w:p w:rsidR="00F96EF2" w:rsidRPr="004A7606" w:rsidRDefault="00F96EF2" w:rsidP="00620D08">
      <w:pPr>
        <w:spacing w:before="100" w:beforeAutospacing="1" w:after="100" w:afterAutospacing="1" w:line="384" w:lineRule="atLeast"/>
        <w:jc w:val="both"/>
        <w:rPr>
          <w:rFonts w:ascii="Tahoma" w:hAnsi="Tahoma" w:cs="Tahoma"/>
          <w:sz w:val="24"/>
          <w:szCs w:val="24"/>
        </w:rPr>
      </w:pPr>
      <w:r>
        <w:rPr>
          <w:rFonts w:ascii="Tahoma" w:hAnsi="Tahoma" w:cs="Tahoma"/>
          <w:sz w:val="24"/>
          <w:szCs w:val="24"/>
        </w:rPr>
        <w:t>Aiša</w:t>
      </w:r>
      <w:r w:rsidRPr="004A7606">
        <w:rPr>
          <w:rFonts w:ascii="Tahoma" w:hAnsi="Tahoma" w:cs="Tahoma"/>
          <w:sz w:val="24"/>
          <w:szCs w:val="24"/>
        </w:rPr>
        <w:t xml:space="preserve"> teica: „Pravietis (</w:t>
      </w:r>
      <w:r>
        <w:rPr>
          <w:rFonts w:ascii="Tahoma" w:hAnsi="Tahoma" w:cs="Tahoma"/>
          <w:sz w:val="24"/>
          <w:szCs w:val="24"/>
        </w:rPr>
        <w:t>miers viņam un Dieva svētība</w:t>
      </w:r>
      <w:r w:rsidRPr="004A7606">
        <w:rPr>
          <w:rFonts w:ascii="Tahoma" w:hAnsi="Tahoma" w:cs="Tahoma"/>
          <w:sz w:val="24"/>
          <w:szCs w:val="24"/>
        </w:rPr>
        <w:t xml:space="preserve">) veica nakts lūgšanas dažādās nakts stundās, sākot jau no pēdējās obligātās lūgšanas pabeigšanas, līdz pat pēdējai nakts stundai.” </w:t>
      </w:r>
      <w:r w:rsidRPr="009B5EDE">
        <w:rPr>
          <w:rFonts w:ascii="Tahoma" w:hAnsi="Tahoma" w:cs="Tahoma"/>
          <w:sz w:val="20"/>
          <w:szCs w:val="20"/>
        </w:rPr>
        <w:t xml:space="preserve">(Bukhārī 512 (996)) </w:t>
      </w:r>
    </w:p>
    <w:p w:rsidR="00F96EF2" w:rsidRPr="004A7606" w:rsidRDefault="00F96EF2" w:rsidP="009B5EDE">
      <w:pPr>
        <w:spacing w:before="100" w:beforeAutospacing="1" w:after="100" w:afterAutospacing="1" w:line="384" w:lineRule="atLeast"/>
        <w:jc w:val="both"/>
        <w:rPr>
          <w:rFonts w:ascii="Tahoma" w:hAnsi="Tahoma" w:cs="Tahoma"/>
          <w:sz w:val="24"/>
          <w:szCs w:val="24"/>
        </w:rPr>
      </w:pPr>
      <w:r>
        <w:rPr>
          <w:rFonts w:ascii="Tahoma" w:hAnsi="Tahoma" w:cs="Tahoma"/>
          <w:sz w:val="24"/>
          <w:szCs w:val="24"/>
        </w:rPr>
        <w:t>Anass Ibn Māliks</w:t>
      </w:r>
      <w:r w:rsidRPr="004A7606">
        <w:rPr>
          <w:rFonts w:ascii="Tahoma" w:hAnsi="Tahoma" w:cs="Tahoma"/>
          <w:sz w:val="24"/>
          <w:szCs w:val="24"/>
        </w:rPr>
        <w:t xml:space="preserve"> teica: „Reiz Pravietis (</w:t>
      </w:r>
      <w:r>
        <w:rPr>
          <w:rFonts w:ascii="Tahoma" w:hAnsi="Tahoma" w:cs="Tahoma"/>
          <w:sz w:val="24"/>
          <w:szCs w:val="24"/>
        </w:rPr>
        <w:t>miers viņam un Dieva svētība</w:t>
      </w:r>
      <w:r w:rsidRPr="004A7606">
        <w:rPr>
          <w:rFonts w:ascii="Tahoma" w:hAnsi="Tahoma" w:cs="Tahoma"/>
          <w:sz w:val="24"/>
          <w:szCs w:val="24"/>
        </w:rPr>
        <w:t>) ieiedams mošejā ieraudzīja nostieptu virvi starp diviem stabiem un jautāja: „Kas tā ir par virvi?” Cilvēki a</w:t>
      </w:r>
      <w:r>
        <w:rPr>
          <w:rFonts w:ascii="Tahoma" w:hAnsi="Tahoma" w:cs="Tahoma"/>
          <w:sz w:val="24"/>
          <w:szCs w:val="24"/>
        </w:rPr>
        <w:t>tbildēja: „Tā ir Zainabas</w:t>
      </w:r>
      <w:r w:rsidRPr="004A7606">
        <w:rPr>
          <w:rFonts w:ascii="Tahoma" w:hAnsi="Tahoma" w:cs="Tahoma"/>
          <w:sz w:val="24"/>
          <w:szCs w:val="24"/>
        </w:rPr>
        <w:t xml:space="preserve"> virve, kur</w:t>
      </w:r>
      <w:r>
        <w:rPr>
          <w:rFonts w:ascii="Tahoma" w:hAnsi="Tahoma" w:cs="Tahoma"/>
          <w:sz w:val="24"/>
          <w:szCs w:val="24"/>
        </w:rPr>
        <w:t>a</w:t>
      </w:r>
      <w:r w:rsidRPr="004A7606">
        <w:rPr>
          <w:rFonts w:ascii="Tahoma" w:hAnsi="Tahoma" w:cs="Tahoma"/>
          <w:sz w:val="24"/>
          <w:szCs w:val="24"/>
        </w:rPr>
        <w:t xml:space="preserve"> turas pie tās, kad nogurst no lūgšanas.” Tad Pravietis (</w:t>
      </w:r>
      <w:r>
        <w:rPr>
          <w:rFonts w:ascii="Tahoma" w:hAnsi="Tahoma" w:cs="Tahoma"/>
          <w:sz w:val="24"/>
          <w:szCs w:val="24"/>
        </w:rPr>
        <w:t>miers viņam un Dieva svētība</w:t>
      </w:r>
      <w:r w:rsidRPr="004A7606">
        <w:rPr>
          <w:rFonts w:ascii="Tahoma" w:hAnsi="Tahoma" w:cs="Tahoma"/>
          <w:sz w:val="24"/>
          <w:szCs w:val="24"/>
        </w:rPr>
        <w:t xml:space="preserve">) teica: „Lai katrs no jums lūdzas, līdz spēj saglabāt modrību un pārtrauc lūgties, kad sajūt nogurumu.” </w:t>
      </w:r>
      <w:r w:rsidRPr="009B5EDE">
        <w:rPr>
          <w:rFonts w:ascii="Tahoma" w:hAnsi="Tahoma" w:cs="Tahoma"/>
          <w:sz w:val="20"/>
          <w:szCs w:val="20"/>
        </w:rPr>
        <w:t>(Bukhārī (1150))</w:t>
      </w:r>
    </w:p>
    <w:p w:rsidR="00F96EF2" w:rsidRPr="004A7606" w:rsidRDefault="00F96EF2" w:rsidP="00717139">
      <w:pPr>
        <w:pStyle w:val="Heading2"/>
      </w:pPr>
      <w:bookmarkStart w:id="86" w:name="_Toc299285128"/>
      <w:r w:rsidRPr="004A7606">
        <w:t xml:space="preserve">Lūgšanā ir jāievēro </w:t>
      </w:r>
      <w:r>
        <w:rPr>
          <w:i/>
          <w:iCs/>
        </w:rPr>
        <w:t>tuma`nī</w:t>
      </w:r>
      <w:r w:rsidRPr="004A7606">
        <w:rPr>
          <w:i/>
          <w:iCs/>
        </w:rPr>
        <w:t>na</w:t>
      </w:r>
      <w:bookmarkEnd w:id="86"/>
    </w:p>
    <w:p w:rsidR="00F96EF2" w:rsidRPr="004A7606" w:rsidRDefault="00F96EF2" w:rsidP="00A1149B">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Gan nakts, gan obligātās lūgšanas veicot ir jāievēro pauzes, uzmanīgi un precīzi jārecitē Kurāns, pazemīgi jāveic sudžūd un tašah</w:t>
      </w:r>
      <w:r>
        <w:rPr>
          <w:rFonts w:ascii="Tahoma" w:hAnsi="Tahoma" w:cs="Tahoma"/>
          <w:sz w:val="24"/>
          <w:szCs w:val="24"/>
        </w:rPr>
        <w:t>hu</w:t>
      </w:r>
      <w:r w:rsidRPr="004A7606">
        <w:rPr>
          <w:rFonts w:ascii="Tahoma" w:hAnsi="Tahoma" w:cs="Tahoma"/>
          <w:sz w:val="24"/>
          <w:szCs w:val="24"/>
        </w:rPr>
        <w:t xml:space="preserve">d (teksts sēžot lūgšanā), pilnībā ir jāatgriežas izejas pozīcijā pēc katras darbības. </w:t>
      </w:r>
    </w:p>
    <w:p w:rsidR="00F96EF2" w:rsidRPr="004A7606" w:rsidRDefault="00F96EF2" w:rsidP="00370572">
      <w:pPr>
        <w:spacing w:before="100" w:beforeAutospacing="1" w:after="100" w:afterAutospacing="1" w:line="384" w:lineRule="atLeast"/>
        <w:jc w:val="both"/>
        <w:rPr>
          <w:rFonts w:ascii="Tahoma" w:hAnsi="Tahoma" w:cs="Tahoma"/>
          <w:sz w:val="24"/>
          <w:szCs w:val="24"/>
        </w:rPr>
      </w:pPr>
      <w:r>
        <w:rPr>
          <w:rFonts w:ascii="Tahoma" w:hAnsi="Tahoma" w:cs="Tahoma"/>
          <w:sz w:val="24"/>
          <w:szCs w:val="24"/>
        </w:rPr>
        <w:t>Mierīgums /tuma`nī</w:t>
      </w:r>
      <w:r w:rsidRPr="004A7606">
        <w:rPr>
          <w:rFonts w:ascii="Tahoma" w:hAnsi="Tahoma" w:cs="Tahoma"/>
          <w:sz w:val="24"/>
          <w:szCs w:val="24"/>
        </w:rPr>
        <w:t xml:space="preserve">na/ ir obligāts noteikums un, ja lūgšanās tā netiek ievērota, tad lūgšana tiek uzskatīta par nederīgu. </w:t>
      </w:r>
    </w:p>
    <w:p w:rsidR="00F96EF2" w:rsidRPr="004A7606" w:rsidRDefault="00F96EF2" w:rsidP="00370572">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Pravietis (</w:t>
      </w:r>
      <w:r>
        <w:rPr>
          <w:rFonts w:ascii="Tahoma" w:hAnsi="Tahoma" w:cs="Tahoma"/>
          <w:sz w:val="24"/>
          <w:szCs w:val="24"/>
        </w:rPr>
        <w:t>miers viņam un Dieva svētība</w:t>
      </w:r>
      <w:r w:rsidRPr="004A7606">
        <w:rPr>
          <w:rFonts w:ascii="Tahoma" w:hAnsi="Tahoma" w:cs="Tahoma"/>
          <w:sz w:val="24"/>
          <w:szCs w:val="24"/>
        </w:rPr>
        <w:t>), ieraudzīdams cilvēku, kurš veica lūgšanu bez pauzēm, lika viņam atsākt lūgšanu no sākuma, norādot, ka ir nepieciešama pauze starp sudžūd un tašah</w:t>
      </w:r>
      <w:r>
        <w:rPr>
          <w:rFonts w:ascii="Tahoma" w:hAnsi="Tahoma" w:cs="Tahoma"/>
          <w:sz w:val="24"/>
          <w:szCs w:val="24"/>
        </w:rPr>
        <w:t>hu</w:t>
      </w:r>
      <w:r w:rsidRPr="004A7606">
        <w:rPr>
          <w:rFonts w:ascii="Tahoma" w:hAnsi="Tahoma" w:cs="Tahoma"/>
          <w:sz w:val="24"/>
          <w:szCs w:val="24"/>
        </w:rPr>
        <w:t xml:space="preserve">d , kā arī pēc pilnīgas atgriešanās izejas pozīcijās un starp diviem sudžūd. </w:t>
      </w:r>
    </w:p>
    <w:p w:rsidR="00F96EF2" w:rsidRPr="004A7606" w:rsidRDefault="00F96EF2" w:rsidP="00717139">
      <w:pPr>
        <w:pStyle w:val="Heading2"/>
      </w:pPr>
      <w:bookmarkStart w:id="87" w:name="_Toc299285129"/>
      <w:r w:rsidRPr="004A7606">
        <w:t>Kurāna lasīšana no grāmatas nakts lūgšanu laikā</w:t>
      </w:r>
      <w:bookmarkEnd w:id="87"/>
      <w:r w:rsidRPr="004A7606">
        <w:t xml:space="preserve"> </w:t>
      </w:r>
    </w:p>
    <w:p w:rsidR="00F96EF2" w:rsidRPr="004A7606" w:rsidRDefault="00F96EF2" w:rsidP="00893FCA">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Nav grēka tajā, ja ticīgais Kurānu lasa no grāmatas, laikā kad veic nakts lūgšanas ramadāna gavēņa laikā. Neapstrīdami, Kurāna recitēšana no galvas ir labāka.</w:t>
      </w:r>
      <w:r>
        <w:rPr>
          <w:rFonts w:ascii="Tahoma" w:hAnsi="Tahoma" w:cs="Tahoma"/>
          <w:sz w:val="24"/>
          <w:szCs w:val="24"/>
        </w:rPr>
        <w:t xml:space="preserve"> Aiša teica, ka viņas kalpuzēns Zakvāns vadīja [viņas lūgšanu] ramadānā un lasīja no Mushafa. </w:t>
      </w:r>
      <w:r w:rsidRPr="00893FCA">
        <w:rPr>
          <w:rFonts w:ascii="Tahoma" w:hAnsi="Tahoma" w:cs="Tahoma"/>
          <w:sz w:val="20"/>
          <w:szCs w:val="20"/>
        </w:rPr>
        <w:t>(As-Sunan Al-Kubrā li Al-Beihakī (3497) An-Navavī klasificēja kā autentisku)</w:t>
      </w:r>
      <w:r>
        <w:rPr>
          <w:rFonts w:ascii="Tahoma" w:hAnsi="Tahoma" w:cs="Tahoma"/>
          <w:sz w:val="24"/>
          <w:szCs w:val="24"/>
          <w:shd w:val="clear" w:color="auto" w:fill="FFFF00"/>
        </w:rPr>
        <w:t xml:space="preserve"> </w:t>
      </w:r>
      <w:r w:rsidRPr="004A7606">
        <w:rPr>
          <w:rFonts w:ascii="Tahoma" w:hAnsi="Tahoma" w:cs="Tahoma"/>
          <w:sz w:val="24"/>
          <w:szCs w:val="24"/>
        </w:rPr>
        <w:t xml:space="preserve"> </w:t>
      </w:r>
    </w:p>
    <w:p w:rsidR="00F96EF2" w:rsidRPr="004A7606" w:rsidRDefault="00F96EF2" w:rsidP="00A1149B">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Un Allāhs zina labāk.</w:t>
      </w:r>
    </w:p>
    <w:p w:rsidR="00F96EF2" w:rsidRPr="004A7606" w:rsidRDefault="00F96EF2" w:rsidP="00717139">
      <w:pPr>
        <w:pStyle w:val="Heading1"/>
      </w:pPr>
      <w:bookmarkStart w:id="88" w:name="_Toc299285130"/>
      <w:r w:rsidRPr="004A7606">
        <w:t>I</w:t>
      </w:r>
      <w:r>
        <w:t>`</w:t>
      </w:r>
      <w:r w:rsidRPr="004A7606">
        <w:t>TIKĀF</w:t>
      </w:r>
      <w:bookmarkEnd w:id="88"/>
    </w:p>
    <w:p w:rsidR="00F96EF2" w:rsidRPr="004A7606" w:rsidRDefault="00F96EF2" w:rsidP="00370572">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I</w:t>
      </w:r>
      <w:r>
        <w:rPr>
          <w:rFonts w:ascii="Tahoma" w:hAnsi="Tahoma" w:cs="Tahoma"/>
          <w:sz w:val="24"/>
          <w:szCs w:val="24"/>
        </w:rPr>
        <w:t>`</w:t>
      </w:r>
      <w:r w:rsidRPr="004A7606">
        <w:rPr>
          <w:rFonts w:ascii="Tahoma" w:hAnsi="Tahoma" w:cs="Tahoma"/>
          <w:sz w:val="24"/>
          <w:szCs w:val="24"/>
        </w:rPr>
        <w:t>tikāf - dievbijīga norobežošanās ramadāna mēnesī, kuru veica Pravietis (</w:t>
      </w:r>
      <w:r>
        <w:rPr>
          <w:rFonts w:ascii="Tahoma" w:hAnsi="Tahoma" w:cs="Tahoma"/>
          <w:sz w:val="24"/>
          <w:szCs w:val="24"/>
        </w:rPr>
        <w:t>miers viņam un Dieva svētība</w:t>
      </w:r>
      <w:r w:rsidRPr="004A7606">
        <w:rPr>
          <w:rFonts w:ascii="Tahoma" w:hAnsi="Tahoma" w:cs="Tahoma"/>
          <w:sz w:val="24"/>
          <w:szCs w:val="24"/>
        </w:rPr>
        <w:t xml:space="preserve">) savas dzīves laikā un pēc viņa to veica arī viņa sievas. </w:t>
      </w:r>
    </w:p>
    <w:p w:rsidR="00F96EF2" w:rsidRPr="004A7606" w:rsidRDefault="00F96EF2" w:rsidP="00A1149B">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Zinātnieki vienbalsīgi uzskata, ka šī rīcība ir apsveicama, bet tika</w:t>
      </w:r>
      <w:r>
        <w:rPr>
          <w:rFonts w:ascii="Tahoma" w:hAnsi="Tahoma" w:cs="Tahoma"/>
          <w:sz w:val="24"/>
          <w:szCs w:val="24"/>
        </w:rPr>
        <w:t>i</w:t>
      </w:r>
      <w:r w:rsidRPr="004A7606">
        <w:rPr>
          <w:rFonts w:ascii="Tahoma" w:hAnsi="Tahoma" w:cs="Tahoma"/>
          <w:sz w:val="24"/>
          <w:szCs w:val="24"/>
        </w:rPr>
        <w:t xml:space="preserve"> situācijā, kad tā ir veikta, lai sasniegtu mērķi, dēļ kura šis ieradums tika izveidots. Cilvēkam ir jāuzturas mošejā, lai pakļautos Visvarenam un Visaugstam Dievam, atsakoties tā dēļ no visam šīs pasaules lietām un darbiem, viņš neko nepārdod, nepērk, neatstāj mošeju, nepiedalās bērēs un neapmeklē slimnieku. Viņam ir jāpielūdz Allāhs, jāpiemin Viņš, kā arī jāveic citi Dieva pielūgsmes rituāli.</w:t>
      </w:r>
    </w:p>
    <w:p w:rsidR="00F96EF2" w:rsidRPr="004A7606" w:rsidRDefault="00F96EF2" w:rsidP="00A1149B">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 xml:space="preserve">Kas attiecas uz cilvēkiem, kuri it kā norobežojas, bet naktī vai dienā pieņem apmeklētājus, piedaloties neatļautās sarunās, tad tas absolūti nesakrīt ar dievbijīgās norobežošanās jēgu un mērķi. Ja cilvēku, kurš ir norobežojies apmeklēs viens no viņa radiniekiem, tad tajā nav nekā slikta. </w:t>
      </w:r>
    </w:p>
    <w:p w:rsidR="00F96EF2" w:rsidRPr="004A7606" w:rsidRDefault="00F96EF2" w:rsidP="00370572">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Par Pravieti (</w:t>
      </w:r>
      <w:r>
        <w:rPr>
          <w:rFonts w:ascii="Tahoma" w:hAnsi="Tahoma" w:cs="Tahoma"/>
          <w:sz w:val="24"/>
          <w:szCs w:val="24"/>
        </w:rPr>
        <w:t>miers viņam un Dieva svētība</w:t>
      </w:r>
      <w:r w:rsidRPr="004A7606">
        <w:rPr>
          <w:rFonts w:ascii="Tahoma" w:hAnsi="Tahoma" w:cs="Tahoma"/>
          <w:sz w:val="24"/>
          <w:szCs w:val="24"/>
        </w:rPr>
        <w:t>) ir zināms, ka viņa dievbijīgās norobežošanās l</w:t>
      </w:r>
      <w:r>
        <w:rPr>
          <w:rFonts w:ascii="Tahoma" w:hAnsi="Tahoma" w:cs="Tahoma"/>
          <w:sz w:val="24"/>
          <w:szCs w:val="24"/>
        </w:rPr>
        <w:t>aikā pie viņa nāca Safija</w:t>
      </w:r>
      <w:r w:rsidRPr="004A7606">
        <w:rPr>
          <w:rFonts w:ascii="Tahoma" w:hAnsi="Tahoma" w:cs="Tahoma"/>
          <w:sz w:val="24"/>
          <w:szCs w:val="24"/>
        </w:rPr>
        <w:t xml:space="preserve"> un runāja ar viņu. Ir svarīgi, lai cilvēks šo norobežošanos padara par savu p</w:t>
      </w:r>
      <w:r>
        <w:rPr>
          <w:rFonts w:ascii="Tahoma" w:hAnsi="Tahoma" w:cs="Tahoma"/>
          <w:sz w:val="24"/>
          <w:szCs w:val="24"/>
        </w:rPr>
        <w:t>ietuvināšanos Visvarenam un Vis</w:t>
      </w:r>
      <w:r w:rsidRPr="004A7606">
        <w:rPr>
          <w:rFonts w:ascii="Tahoma" w:hAnsi="Tahoma" w:cs="Tahoma"/>
          <w:sz w:val="24"/>
          <w:szCs w:val="24"/>
        </w:rPr>
        <w:t xml:space="preserve">augstākam Dievam. </w:t>
      </w:r>
    </w:p>
    <w:p w:rsidR="00F96EF2" w:rsidRPr="004A7606" w:rsidRDefault="00F96EF2" w:rsidP="00A1149B">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Un Allāhs zina labāk.</w:t>
      </w:r>
    </w:p>
    <w:p w:rsidR="00F96EF2" w:rsidRPr="004A7606" w:rsidRDefault="00F96EF2" w:rsidP="00717139">
      <w:pPr>
        <w:pStyle w:val="Heading1"/>
      </w:pPr>
      <w:bookmarkStart w:id="89" w:name="_Toc299285131"/>
      <w:r w:rsidRPr="004A7606">
        <w:t>BEIDZOT RAMADĀNA GAVĒNI</w:t>
      </w:r>
      <w:bookmarkEnd w:id="89"/>
      <w:r w:rsidRPr="004A7606">
        <w:t xml:space="preserve"> </w:t>
      </w:r>
    </w:p>
    <w:p w:rsidR="00F96EF2" w:rsidRPr="004A7606" w:rsidRDefault="00F96EF2" w:rsidP="00A1149B">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Ir vēl nedaudz papildus rituāli, ko muslimi veic ramadāna mēneša beigās, tie p</w:t>
      </w:r>
      <w:r>
        <w:rPr>
          <w:rFonts w:ascii="Tahoma" w:hAnsi="Tahoma" w:cs="Tahoma"/>
          <w:sz w:val="24"/>
          <w:szCs w:val="24"/>
        </w:rPr>
        <w:t>alīdz palielināt Allāha</w:t>
      </w:r>
      <w:r w:rsidRPr="004A7606">
        <w:rPr>
          <w:rFonts w:ascii="Tahoma" w:hAnsi="Tahoma" w:cs="Tahoma"/>
          <w:sz w:val="24"/>
          <w:szCs w:val="24"/>
        </w:rPr>
        <w:t xml:space="preserve"> atalgojumu, nostiprina ticību un palīdz vēl vai</w:t>
      </w:r>
      <w:r>
        <w:rPr>
          <w:rFonts w:ascii="Tahoma" w:hAnsi="Tahoma" w:cs="Tahoma"/>
          <w:sz w:val="24"/>
          <w:szCs w:val="24"/>
        </w:rPr>
        <w:t>rāk pietuvoties Allāham</w:t>
      </w:r>
      <w:r w:rsidRPr="004A7606">
        <w:rPr>
          <w:rFonts w:ascii="Tahoma" w:hAnsi="Tahoma" w:cs="Tahoma"/>
          <w:sz w:val="24"/>
          <w:szCs w:val="24"/>
        </w:rPr>
        <w:t xml:space="preserve">. </w:t>
      </w:r>
    </w:p>
    <w:p w:rsidR="00F96EF2" w:rsidRPr="004A7606" w:rsidRDefault="00F96EF2" w:rsidP="00370572">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 xml:space="preserve">Viens no pielūgšanas rituāliem ir Allāha slavināšanas vārdi, tos saka pēc saulrieta naktī uz pirmo </w:t>
      </w:r>
      <w:r w:rsidRPr="004A7606">
        <w:rPr>
          <w:rFonts w:ascii="Tahoma" w:hAnsi="Tahoma" w:cs="Tahoma"/>
          <w:i/>
          <w:iCs/>
          <w:sz w:val="24"/>
          <w:szCs w:val="24"/>
        </w:rPr>
        <w:t>ša</w:t>
      </w:r>
      <w:r>
        <w:rPr>
          <w:rFonts w:ascii="Tahoma" w:hAnsi="Tahoma" w:cs="Tahoma"/>
          <w:i/>
          <w:iCs/>
          <w:sz w:val="24"/>
          <w:szCs w:val="24"/>
        </w:rPr>
        <w:t>v</w:t>
      </w:r>
      <w:r w:rsidRPr="004A7606">
        <w:rPr>
          <w:rFonts w:ascii="Tahoma" w:hAnsi="Tahoma" w:cs="Tahoma"/>
          <w:i/>
          <w:iCs/>
          <w:sz w:val="24"/>
          <w:szCs w:val="24"/>
        </w:rPr>
        <w:t>vaļ</w:t>
      </w:r>
      <w:r w:rsidRPr="004A7606">
        <w:rPr>
          <w:rFonts w:ascii="Tahoma" w:hAnsi="Tahoma" w:cs="Tahoma"/>
          <w:sz w:val="24"/>
          <w:szCs w:val="24"/>
        </w:rPr>
        <w:t xml:space="preserve"> mēneša dienu, līdz pat svētku lūgšanai.</w:t>
      </w:r>
    </w:p>
    <w:p w:rsidR="00F96EF2" w:rsidRPr="004A7606" w:rsidRDefault="00F96EF2" w:rsidP="00A1149B">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 xml:space="preserve">"Allāhs vēlas jums atvieglojumu un nevēlas jums apgrūtinājumu, vēlas lai jūs piepildītu skaitu un lielītu Allāhu par to, ka viņš jūs veda, un lai jūs pateiktos!" </w:t>
      </w:r>
      <w:r w:rsidRPr="00893FCA">
        <w:rPr>
          <w:rFonts w:ascii="Tahoma" w:hAnsi="Tahoma" w:cs="Tahoma"/>
          <w:sz w:val="20"/>
          <w:szCs w:val="20"/>
        </w:rPr>
        <w:t>(2:185)</w:t>
      </w:r>
      <w:r w:rsidRPr="004A7606">
        <w:rPr>
          <w:rFonts w:ascii="Tahoma" w:hAnsi="Tahoma" w:cs="Tahoma"/>
          <w:sz w:val="24"/>
          <w:szCs w:val="24"/>
        </w:rPr>
        <w:t xml:space="preserve"> </w:t>
      </w:r>
    </w:p>
    <w:p w:rsidR="00F96EF2" w:rsidRPr="004A7606" w:rsidRDefault="00F96EF2" w:rsidP="00370572">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 xml:space="preserve">Allāhu slavēt ir vēlams ar šādiem vārdiem: „Allāhs Visvarens! Allāhs Visvarens! Nav </w:t>
      </w:r>
      <w:r>
        <w:rPr>
          <w:rFonts w:ascii="Tahoma" w:hAnsi="Tahoma" w:cs="Tahoma"/>
          <w:sz w:val="24"/>
          <w:szCs w:val="24"/>
        </w:rPr>
        <w:t>cita pielūgsmes tiesīga, izņemot Allāhu</w:t>
      </w:r>
      <w:r w:rsidRPr="004A7606">
        <w:rPr>
          <w:rFonts w:ascii="Tahoma" w:hAnsi="Tahoma" w:cs="Tahoma"/>
          <w:sz w:val="24"/>
          <w:szCs w:val="24"/>
        </w:rPr>
        <w:t>! Allāhs Visvarens! Allāhs Visvarens! Un tikai Allāham</w:t>
      </w:r>
      <w:r>
        <w:rPr>
          <w:rFonts w:ascii="Tahoma" w:hAnsi="Tahoma" w:cs="Tahoma"/>
          <w:sz w:val="24"/>
          <w:szCs w:val="24"/>
        </w:rPr>
        <w:t xml:space="preserve"> visi slavinājumi</w:t>
      </w:r>
      <w:r w:rsidRPr="004A7606">
        <w:rPr>
          <w:rFonts w:ascii="Tahoma" w:hAnsi="Tahoma" w:cs="Tahoma"/>
          <w:sz w:val="24"/>
          <w:szCs w:val="24"/>
        </w:rPr>
        <w:t>!”</w:t>
      </w:r>
    </w:p>
    <w:p w:rsidR="00F96EF2" w:rsidRPr="004A7606" w:rsidRDefault="00F96EF2" w:rsidP="00A1149B">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tl/>
        </w:rPr>
        <w:t xml:space="preserve">اللهُ أكْبَرُ اللهُ أكْبَرُ لا إلهَ إلا اللهُ وَاللهُ أكْبَرُ اللهُ أكْبَرُ وللهِ الحَمْدُ </w:t>
      </w:r>
    </w:p>
    <w:p w:rsidR="00F96EF2" w:rsidRPr="004A7606" w:rsidRDefault="00F96EF2" w:rsidP="00A1149B">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Vīriešiem šie vārdi ir jāizrunā skaļi gan mājās, gan mošejā, bet sievietēm klusu pie sevis. Kopī</w:t>
      </w:r>
      <w:r>
        <w:rPr>
          <w:rFonts w:ascii="Tahoma" w:hAnsi="Tahoma" w:cs="Tahoma"/>
          <w:sz w:val="24"/>
          <w:szCs w:val="24"/>
        </w:rPr>
        <w:t>gi slavinot Allāhu</w:t>
      </w:r>
      <w:r w:rsidRPr="004A7606">
        <w:rPr>
          <w:rFonts w:ascii="Tahoma" w:hAnsi="Tahoma" w:cs="Tahoma"/>
          <w:sz w:val="24"/>
          <w:szCs w:val="24"/>
        </w:rPr>
        <w:t>, ticīgie rada svētku atmos</w:t>
      </w:r>
      <w:r>
        <w:rPr>
          <w:rFonts w:ascii="Tahoma" w:hAnsi="Tahoma" w:cs="Tahoma"/>
          <w:sz w:val="24"/>
          <w:szCs w:val="24"/>
        </w:rPr>
        <w:t>fēru un pateicas Dievam</w:t>
      </w:r>
      <w:r w:rsidRPr="004A7606">
        <w:rPr>
          <w:rFonts w:ascii="Tahoma" w:hAnsi="Tahoma" w:cs="Tahoma"/>
          <w:sz w:val="24"/>
          <w:szCs w:val="24"/>
        </w:rPr>
        <w:t xml:space="preserve"> par Viņa lielo Žēlastību attiecībā uz viņiem un par to, ka Viņš atļāva tiem veiksmīgi pabeigt lielisko pielūgšanas rituālu – gavēni. </w:t>
      </w:r>
    </w:p>
    <w:p w:rsidR="00F96EF2" w:rsidRPr="004A7606" w:rsidRDefault="00F96EF2" w:rsidP="00A1149B">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Un Allāhs zina labāk.</w:t>
      </w:r>
    </w:p>
    <w:p w:rsidR="00F96EF2" w:rsidRPr="004A7606" w:rsidRDefault="00F96EF2" w:rsidP="00717139">
      <w:pPr>
        <w:pStyle w:val="Heading1"/>
      </w:pPr>
      <w:bookmarkStart w:id="90" w:name="_Toc299285132"/>
      <w:r w:rsidRPr="004A7606">
        <w:t>ĪD Al-FITR</w:t>
      </w:r>
      <w:bookmarkEnd w:id="90"/>
    </w:p>
    <w:p w:rsidR="00F96EF2" w:rsidRPr="00717139" w:rsidRDefault="00F96EF2" w:rsidP="00717139">
      <w:pPr>
        <w:pStyle w:val="Heading2"/>
      </w:pPr>
      <w:bookmarkStart w:id="91" w:name="_Toc299285133"/>
      <w:r w:rsidRPr="00717139">
        <w:t>Kas ir atgavēšanas svētki?</w:t>
      </w:r>
      <w:bookmarkEnd w:id="91"/>
    </w:p>
    <w:p w:rsidR="00F96EF2" w:rsidRPr="004A7606" w:rsidRDefault="00F96EF2" w:rsidP="00A1149B">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 xml:space="preserve">Svētku dienā visi muslimi izrāda patiesu prieku par gavēņa izturēšanu, nakts lūgšanām, kā arī citiem pielūgsmes rituāliem, ko viņi ir veikuši ramadāna mēnesī. </w:t>
      </w:r>
    </w:p>
    <w:p w:rsidR="00F96EF2" w:rsidRPr="004A7606" w:rsidRDefault="00F96EF2" w:rsidP="00A1149B">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 xml:space="preserve">"Saki: „Ar Allāha devību un Viņa žēlastību!” Lai viņi par to priecājas – tas ir labāk par to, ko viņi uzkrāj." </w:t>
      </w:r>
      <w:r w:rsidRPr="00893FCA">
        <w:rPr>
          <w:rFonts w:ascii="Tahoma" w:hAnsi="Tahoma" w:cs="Tahoma"/>
          <w:sz w:val="20"/>
          <w:szCs w:val="20"/>
        </w:rPr>
        <w:t>(10:58)</w:t>
      </w:r>
      <w:r w:rsidRPr="004A7606">
        <w:rPr>
          <w:rFonts w:ascii="Tahoma" w:hAnsi="Tahoma" w:cs="Tahoma"/>
          <w:sz w:val="24"/>
          <w:szCs w:val="24"/>
        </w:rPr>
        <w:t xml:space="preserve"> </w:t>
      </w:r>
    </w:p>
    <w:p w:rsidR="00F96EF2" w:rsidRPr="004A7606" w:rsidRDefault="00F96EF2" w:rsidP="00A1149B">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 xml:space="preserve">Dienas sākumā visi veic ghusļ un uzvelk jaunas vai labākās – goda drēbes un dodas uz mošeju, lai veiktu šo īpašo svētku lūgšanu, kura notiek īpašā veidā. </w:t>
      </w:r>
    </w:p>
    <w:p w:rsidR="00F96EF2" w:rsidRPr="004A7606" w:rsidRDefault="00F96EF2" w:rsidP="00370572">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Hadīsos ir pieminēts, ka uz šo lūgšanu dodas vīrieši un sievietes, pavisam jaunas meitenes un jaunas, lai tajā piedalītos, saņemtu augstāko laimi un pašām pārliecināties muslimu piesaukšanas spēkā. Pēc tam priecīgi un aplaimoti ar ziņu par lielā atalgojuma saņemšanu, tie atgriežas mājās, sveicina un apsveic viens otru, iet ciemos un ba</w:t>
      </w:r>
      <w:r>
        <w:rPr>
          <w:rFonts w:ascii="Tahoma" w:hAnsi="Tahoma" w:cs="Tahoma"/>
          <w:sz w:val="24"/>
          <w:szCs w:val="24"/>
        </w:rPr>
        <w:t>u</w:t>
      </w:r>
      <w:r w:rsidRPr="004A7606">
        <w:rPr>
          <w:rFonts w:ascii="Tahoma" w:hAnsi="Tahoma" w:cs="Tahoma"/>
          <w:sz w:val="24"/>
          <w:szCs w:val="24"/>
        </w:rPr>
        <w:t xml:space="preserve">da šai dienā svētku mielastu, kā zīmi par svarīga viņu pielūgsmes rituāla pabeigšanu. </w:t>
      </w:r>
    </w:p>
    <w:p w:rsidR="00F96EF2" w:rsidRPr="004A7606" w:rsidRDefault="00F96EF2" w:rsidP="00717139">
      <w:pPr>
        <w:pStyle w:val="Heading2"/>
      </w:pPr>
      <w:bookmarkStart w:id="92" w:name="_Toc299285134"/>
      <w:r w:rsidRPr="004A7606">
        <w:t>Sadaka dalīšana pirms svētku lūgšanas</w:t>
      </w:r>
      <w:bookmarkEnd w:id="92"/>
      <w:r w:rsidRPr="004A7606">
        <w:t xml:space="preserve"> </w:t>
      </w:r>
    </w:p>
    <w:p w:rsidR="00F96EF2" w:rsidRPr="004A7606" w:rsidRDefault="00F96EF2" w:rsidP="00370572">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Sadaka ir labprātīga palīdzī</w:t>
      </w:r>
      <w:r>
        <w:rPr>
          <w:rFonts w:ascii="Tahoma" w:hAnsi="Tahoma" w:cs="Tahoma"/>
          <w:sz w:val="24"/>
          <w:szCs w:val="24"/>
        </w:rPr>
        <w:t>b</w:t>
      </w:r>
      <w:r w:rsidRPr="004A7606">
        <w:rPr>
          <w:rFonts w:ascii="Tahoma" w:hAnsi="Tahoma" w:cs="Tahoma"/>
          <w:sz w:val="24"/>
          <w:szCs w:val="24"/>
        </w:rPr>
        <w:t>a trūcīgiem, žēlastības dāvana.</w:t>
      </w:r>
    </w:p>
    <w:p w:rsidR="00F96EF2" w:rsidRPr="004A7606" w:rsidRDefault="00F96EF2" w:rsidP="00A1149B">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 xml:space="preserve">"Patiesi, dodošiem un dodošām žēlastības dāvanas, un tiem, kas aizdeva Allāham labu aizdevumu, būs pavairots, un viņiem – dāsns atalgojums." </w:t>
      </w:r>
      <w:r w:rsidRPr="00893FCA">
        <w:rPr>
          <w:rFonts w:ascii="Tahoma" w:hAnsi="Tahoma" w:cs="Tahoma"/>
          <w:sz w:val="20"/>
          <w:szCs w:val="20"/>
        </w:rPr>
        <w:t>(57:18)</w:t>
      </w:r>
      <w:r w:rsidRPr="004A7606">
        <w:rPr>
          <w:rFonts w:ascii="Tahoma" w:hAnsi="Tahoma" w:cs="Tahoma"/>
          <w:sz w:val="24"/>
          <w:szCs w:val="24"/>
        </w:rPr>
        <w:t xml:space="preserve"> </w:t>
      </w:r>
    </w:p>
    <w:p w:rsidR="00F96EF2" w:rsidRPr="004A7606" w:rsidRDefault="00F96EF2" w:rsidP="00585878">
      <w:pPr>
        <w:spacing w:before="100" w:beforeAutospacing="1" w:after="100" w:afterAutospacing="1" w:line="384" w:lineRule="atLeast"/>
        <w:jc w:val="both"/>
        <w:rPr>
          <w:rFonts w:ascii="Tahoma" w:hAnsi="Tahoma" w:cs="Tahoma"/>
          <w:sz w:val="24"/>
          <w:szCs w:val="24"/>
        </w:rPr>
      </w:pPr>
      <w:r>
        <w:rPr>
          <w:rFonts w:ascii="Tahoma" w:hAnsi="Tahoma" w:cs="Tahoma"/>
          <w:sz w:val="24"/>
          <w:szCs w:val="24"/>
        </w:rPr>
        <w:t>Ibn Umars</w:t>
      </w:r>
      <w:r w:rsidRPr="004A7606">
        <w:rPr>
          <w:rFonts w:ascii="Tahoma" w:hAnsi="Tahoma" w:cs="Tahoma"/>
          <w:sz w:val="24"/>
          <w:szCs w:val="24"/>
        </w:rPr>
        <w:t xml:space="preserve"> teica, ka Pravietis (</w:t>
      </w:r>
      <w:r>
        <w:rPr>
          <w:rFonts w:ascii="Tahoma" w:hAnsi="Tahoma" w:cs="Tahoma"/>
          <w:sz w:val="24"/>
          <w:szCs w:val="24"/>
        </w:rPr>
        <w:t>miers viņam un Dieva svētība</w:t>
      </w:r>
      <w:r w:rsidRPr="004A7606">
        <w:rPr>
          <w:rFonts w:ascii="Tahoma" w:hAnsi="Tahoma" w:cs="Tahoma"/>
          <w:sz w:val="24"/>
          <w:szCs w:val="24"/>
        </w:rPr>
        <w:t>) uzlika par pienākumu, izdalīt „Īd Al Fitr” laikā, pirms cilvēki iziet uz svētku lūgšanu, sadaku. Sadak</w:t>
      </w:r>
      <w:r>
        <w:rPr>
          <w:rFonts w:ascii="Tahoma" w:hAnsi="Tahoma" w:cs="Tahoma"/>
          <w:sz w:val="24"/>
          <w:szCs w:val="24"/>
        </w:rPr>
        <w:t>a</w:t>
      </w:r>
      <w:r w:rsidRPr="004A7606">
        <w:rPr>
          <w:rFonts w:ascii="Tahoma" w:hAnsi="Tahoma" w:cs="Tahoma"/>
          <w:sz w:val="24"/>
          <w:szCs w:val="24"/>
        </w:rPr>
        <w:t xml:space="preserve"> parasti bija viena </w:t>
      </w:r>
      <w:r w:rsidRPr="004A7606">
        <w:rPr>
          <w:rFonts w:ascii="Tahoma" w:hAnsi="Tahoma" w:cs="Tahoma"/>
          <w:i/>
          <w:iCs/>
          <w:sz w:val="24"/>
          <w:szCs w:val="24"/>
        </w:rPr>
        <w:t>s</w:t>
      </w:r>
      <w:r>
        <w:rPr>
          <w:rFonts w:ascii="Tahoma" w:hAnsi="Tahoma" w:cs="Tahoma"/>
          <w:i/>
          <w:iCs/>
          <w:sz w:val="24"/>
          <w:szCs w:val="24"/>
        </w:rPr>
        <w:t>ā`</w:t>
      </w:r>
      <w:r w:rsidRPr="004A7606">
        <w:rPr>
          <w:rFonts w:ascii="Tahoma" w:hAnsi="Tahoma" w:cs="Tahoma"/>
          <w:sz w:val="24"/>
          <w:szCs w:val="24"/>
        </w:rPr>
        <w:t xml:space="preserve"> (trauks, kura tilpums - 4,212 l) dateļu vai miežu. Viņš pavēlēja tos izdalīt gan vergam un brīvam cilvēkam, gan sievietēm un vīriešiem, gan jaunam un vecam no muslimu </w:t>
      </w:r>
      <w:r>
        <w:rPr>
          <w:rFonts w:ascii="Tahoma" w:hAnsi="Tahoma" w:cs="Tahoma"/>
          <w:sz w:val="24"/>
          <w:szCs w:val="24"/>
        </w:rPr>
        <w:t>vidus</w:t>
      </w:r>
      <w:r w:rsidRPr="004A7606">
        <w:rPr>
          <w:rFonts w:ascii="Tahoma" w:hAnsi="Tahoma" w:cs="Tahoma"/>
          <w:sz w:val="24"/>
          <w:szCs w:val="24"/>
        </w:rPr>
        <w:t xml:space="preserve">”. </w:t>
      </w:r>
      <w:r w:rsidRPr="00893FCA">
        <w:rPr>
          <w:rFonts w:ascii="Tahoma" w:hAnsi="Tahoma" w:cs="Tahoma"/>
          <w:sz w:val="20"/>
          <w:szCs w:val="20"/>
        </w:rPr>
        <w:t>(Bukhārī, 725 (1503))</w:t>
      </w:r>
      <w:r w:rsidRPr="004A7606">
        <w:rPr>
          <w:rFonts w:ascii="Tahoma" w:hAnsi="Tahoma" w:cs="Tahoma"/>
          <w:sz w:val="24"/>
          <w:szCs w:val="24"/>
        </w:rPr>
        <w:t xml:space="preserve"> </w:t>
      </w:r>
    </w:p>
    <w:p w:rsidR="00F96EF2" w:rsidRPr="004A7606" w:rsidRDefault="00F96EF2" w:rsidP="00585878">
      <w:pPr>
        <w:spacing w:before="100" w:beforeAutospacing="1" w:after="100" w:afterAutospacing="1" w:line="384" w:lineRule="atLeast"/>
        <w:jc w:val="both"/>
        <w:rPr>
          <w:rFonts w:ascii="Tahoma" w:hAnsi="Tahoma" w:cs="Tahoma"/>
          <w:sz w:val="24"/>
          <w:szCs w:val="24"/>
        </w:rPr>
      </w:pPr>
      <w:r>
        <w:rPr>
          <w:rFonts w:ascii="Tahoma" w:hAnsi="Tahoma" w:cs="Tahoma"/>
          <w:sz w:val="24"/>
          <w:szCs w:val="24"/>
        </w:rPr>
        <w:t>Abū Said Al Khudrī</w:t>
      </w:r>
      <w:r w:rsidRPr="004A7606">
        <w:rPr>
          <w:rFonts w:ascii="Tahoma" w:hAnsi="Tahoma" w:cs="Tahoma"/>
          <w:sz w:val="24"/>
          <w:szCs w:val="24"/>
        </w:rPr>
        <w:t xml:space="preserve"> teica: „Pravieša (</w:t>
      </w:r>
      <w:r>
        <w:rPr>
          <w:rFonts w:ascii="Tahoma" w:hAnsi="Tahoma" w:cs="Tahoma"/>
          <w:sz w:val="24"/>
          <w:szCs w:val="24"/>
        </w:rPr>
        <w:t>miers viņam un Dieva svētība</w:t>
      </w:r>
      <w:r w:rsidRPr="004A7606">
        <w:rPr>
          <w:rFonts w:ascii="Tahoma" w:hAnsi="Tahoma" w:cs="Tahoma"/>
          <w:sz w:val="24"/>
          <w:szCs w:val="24"/>
        </w:rPr>
        <w:t xml:space="preserve">) dzīves laikā, mēs „Īd Al Fitr” laikā dalījām trūcīgiem pa vienam </w:t>
      </w:r>
      <w:r w:rsidRPr="004A7606">
        <w:rPr>
          <w:rFonts w:ascii="Tahoma" w:hAnsi="Tahoma" w:cs="Tahoma"/>
          <w:i/>
          <w:iCs/>
          <w:sz w:val="24"/>
          <w:szCs w:val="24"/>
        </w:rPr>
        <w:t>s</w:t>
      </w:r>
      <w:r>
        <w:rPr>
          <w:rFonts w:ascii="Tahoma" w:hAnsi="Tahoma" w:cs="Tahoma"/>
          <w:i/>
          <w:iCs/>
          <w:sz w:val="24"/>
          <w:szCs w:val="24"/>
        </w:rPr>
        <w:t>ā`</w:t>
      </w:r>
      <w:r w:rsidRPr="004A7606">
        <w:rPr>
          <w:rFonts w:ascii="Tahoma" w:hAnsi="Tahoma" w:cs="Tahoma"/>
          <w:sz w:val="24"/>
          <w:szCs w:val="24"/>
        </w:rPr>
        <w:t xml:space="preserve"> kaut kāda ēdiena, tai laikā mēs pārtikām no miežiem un rozīnēm, biezpiena un datelēm.” </w:t>
      </w:r>
      <w:r w:rsidRPr="00893FCA">
        <w:rPr>
          <w:rFonts w:ascii="Tahoma" w:hAnsi="Tahoma" w:cs="Tahoma"/>
          <w:sz w:val="20"/>
          <w:szCs w:val="20"/>
        </w:rPr>
        <w:t>(Bukhārī, 726 (1510))</w:t>
      </w:r>
      <w:r w:rsidRPr="004A7606">
        <w:rPr>
          <w:rFonts w:ascii="Tahoma" w:hAnsi="Tahoma" w:cs="Tahoma"/>
          <w:sz w:val="24"/>
          <w:szCs w:val="24"/>
        </w:rPr>
        <w:t xml:space="preserve"> </w:t>
      </w:r>
    </w:p>
    <w:p w:rsidR="00F96EF2" w:rsidRPr="004A7606" w:rsidRDefault="00F96EF2" w:rsidP="00717139">
      <w:pPr>
        <w:pStyle w:val="Heading1"/>
      </w:pPr>
      <w:bookmarkStart w:id="93" w:name="_Toc299285135"/>
      <w:r w:rsidRPr="004A7606">
        <w:t>„ĪD AL FITR” SVĒTKU LŪGŠANA</w:t>
      </w:r>
      <w:bookmarkEnd w:id="93"/>
    </w:p>
    <w:p w:rsidR="00F96EF2" w:rsidRPr="004A7606" w:rsidRDefault="00F96EF2" w:rsidP="00717139">
      <w:pPr>
        <w:pStyle w:val="Heading2"/>
      </w:pPr>
      <w:bookmarkStart w:id="94" w:name="_Toc299285136"/>
      <w:r w:rsidRPr="004A7606">
        <w:t>Pirms iziešanas uz svētku lūgšanu</w:t>
      </w:r>
      <w:bookmarkEnd w:id="94"/>
    </w:p>
    <w:p w:rsidR="00F96EF2" w:rsidRPr="004A7606" w:rsidRDefault="00F96EF2" w:rsidP="0016393A">
      <w:pPr>
        <w:spacing w:before="100" w:beforeAutospacing="1" w:after="100" w:afterAutospacing="1" w:line="384" w:lineRule="atLeast"/>
        <w:jc w:val="both"/>
        <w:rPr>
          <w:rFonts w:ascii="Tahoma" w:hAnsi="Tahoma" w:cs="Tahoma"/>
          <w:sz w:val="24"/>
          <w:szCs w:val="24"/>
        </w:rPr>
      </w:pPr>
      <w:r>
        <w:rPr>
          <w:rFonts w:ascii="Tahoma" w:hAnsi="Tahoma" w:cs="Tahoma"/>
          <w:sz w:val="24"/>
          <w:szCs w:val="24"/>
        </w:rPr>
        <w:t>Anass</w:t>
      </w:r>
      <w:r w:rsidRPr="004A7606">
        <w:rPr>
          <w:rFonts w:ascii="Tahoma" w:hAnsi="Tahoma" w:cs="Tahoma"/>
          <w:sz w:val="24"/>
          <w:szCs w:val="24"/>
        </w:rPr>
        <w:t xml:space="preserve"> teica: „Pravietis (</w:t>
      </w:r>
      <w:r>
        <w:rPr>
          <w:rFonts w:ascii="Tahoma" w:hAnsi="Tahoma" w:cs="Tahoma"/>
          <w:sz w:val="24"/>
          <w:szCs w:val="24"/>
        </w:rPr>
        <w:t>miers viņam un Dieva svētība</w:t>
      </w:r>
      <w:r w:rsidRPr="004A7606">
        <w:rPr>
          <w:rFonts w:ascii="Tahoma" w:hAnsi="Tahoma" w:cs="Tahoma"/>
          <w:sz w:val="24"/>
          <w:szCs w:val="24"/>
        </w:rPr>
        <w:t>) nākamajā dienā pēc ramadāna gavēņa beigšanas, nekad neizgāja no mājas (uz svētku lūgšanu), neapēdis pirms tam pāris dateles.”</w:t>
      </w:r>
      <w:r>
        <w:rPr>
          <w:rFonts w:ascii="Tahoma" w:hAnsi="Tahoma" w:cs="Tahoma"/>
          <w:sz w:val="24"/>
          <w:szCs w:val="24"/>
        </w:rPr>
        <w:t xml:space="preserve"> </w:t>
      </w:r>
      <w:r w:rsidRPr="0016393A">
        <w:rPr>
          <w:rFonts w:ascii="Tahoma" w:hAnsi="Tahoma" w:cs="Tahoma"/>
          <w:sz w:val="20"/>
          <w:szCs w:val="20"/>
        </w:rPr>
        <w:t>(Bukhārī (953))</w:t>
      </w:r>
    </w:p>
    <w:p w:rsidR="00F96EF2" w:rsidRPr="004A7606" w:rsidRDefault="00F96EF2" w:rsidP="00585878">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Cita šī hadī</w:t>
      </w:r>
      <w:r>
        <w:rPr>
          <w:rFonts w:ascii="Tahoma" w:hAnsi="Tahoma" w:cs="Tahoma"/>
          <w:sz w:val="24"/>
          <w:szCs w:val="24"/>
        </w:rPr>
        <w:t>sa versijā ziņo, ka Anass</w:t>
      </w:r>
      <w:r w:rsidRPr="004A7606">
        <w:rPr>
          <w:rFonts w:ascii="Tahoma" w:hAnsi="Tahoma" w:cs="Tahoma"/>
          <w:sz w:val="24"/>
          <w:szCs w:val="24"/>
        </w:rPr>
        <w:t xml:space="preserve"> teica: „... un Pravietis (</w:t>
      </w:r>
      <w:r>
        <w:rPr>
          <w:rFonts w:ascii="Tahoma" w:hAnsi="Tahoma" w:cs="Tahoma"/>
          <w:sz w:val="24"/>
          <w:szCs w:val="24"/>
        </w:rPr>
        <w:t>miers viņam un Dieva svētība</w:t>
      </w:r>
      <w:r w:rsidRPr="004A7606">
        <w:rPr>
          <w:rFonts w:ascii="Tahoma" w:hAnsi="Tahoma" w:cs="Tahoma"/>
          <w:sz w:val="24"/>
          <w:szCs w:val="24"/>
        </w:rPr>
        <w:t xml:space="preserve">) parasti apēda nepāra skaitli dateļu.” </w:t>
      </w:r>
      <w:r w:rsidRPr="00893FCA">
        <w:rPr>
          <w:rFonts w:ascii="Tahoma" w:hAnsi="Tahoma" w:cs="Tahoma"/>
          <w:sz w:val="20"/>
          <w:szCs w:val="20"/>
        </w:rPr>
        <w:t>(Bukhārī, 499 (953))</w:t>
      </w:r>
      <w:r w:rsidRPr="004A7606">
        <w:rPr>
          <w:rFonts w:ascii="Tahoma" w:hAnsi="Tahoma" w:cs="Tahoma"/>
          <w:sz w:val="24"/>
          <w:szCs w:val="24"/>
        </w:rPr>
        <w:t xml:space="preserve"> </w:t>
      </w:r>
    </w:p>
    <w:p w:rsidR="00F96EF2" w:rsidRPr="004A7606" w:rsidRDefault="00F96EF2" w:rsidP="00717139">
      <w:pPr>
        <w:pStyle w:val="Heading2"/>
      </w:pPr>
      <w:bookmarkStart w:id="95" w:name="_Toc299285137"/>
      <w:r w:rsidRPr="004A7606">
        <w:t>Uz svētku lūgšanu ir ieteicams iet kājām</w:t>
      </w:r>
      <w:bookmarkEnd w:id="95"/>
      <w:r w:rsidRPr="004A7606">
        <w:t xml:space="preserve"> </w:t>
      </w:r>
    </w:p>
    <w:p w:rsidR="00F96EF2" w:rsidRPr="00820BE6" w:rsidRDefault="00F96EF2" w:rsidP="00820BE6">
      <w:pPr>
        <w:spacing w:before="100" w:beforeAutospacing="1" w:after="100" w:afterAutospacing="1" w:line="384" w:lineRule="atLeast"/>
        <w:jc w:val="both"/>
        <w:rPr>
          <w:rFonts w:ascii="Tahoma" w:hAnsi="Tahoma" w:cs="Tahoma"/>
          <w:sz w:val="20"/>
          <w:szCs w:val="20"/>
        </w:rPr>
      </w:pPr>
      <w:r>
        <w:rPr>
          <w:rFonts w:ascii="Tahoma" w:hAnsi="Tahoma" w:cs="Tahoma"/>
          <w:sz w:val="24"/>
          <w:szCs w:val="24"/>
        </w:rPr>
        <w:t>Pravietis (miers viņam un Dieva svētība) mēdza iziet uz svētku [lūgšanu] un atgriezties ar kājām.</w:t>
      </w:r>
      <w:r w:rsidRPr="004A7606">
        <w:rPr>
          <w:rFonts w:ascii="Tahoma" w:hAnsi="Tahoma" w:cs="Tahoma"/>
          <w:sz w:val="24"/>
          <w:szCs w:val="24"/>
        </w:rPr>
        <w:t xml:space="preserve"> </w:t>
      </w:r>
      <w:r w:rsidRPr="00820BE6">
        <w:rPr>
          <w:rFonts w:ascii="Tahoma" w:hAnsi="Tahoma" w:cs="Tahoma"/>
          <w:sz w:val="20"/>
          <w:szCs w:val="20"/>
        </w:rPr>
        <w:t>(Ibn Mādžah (1294) Albānī klasificēja kā autentisku)</w:t>
      </w:r>
    </w:p>
    <w:p w:rsidR="00F96EF2" w:rsidRPr="004A7606" w:rsidRDefault="00F96EF2" w:rsidP="00A1149B">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 xml:space="preserve">Pie tam atgriezties no svētku lūgšanas ir vēlams pa citu ceļu, ne to kā iets, kad gāja uz lūgšanu. </w:t>
      </w:r>
    </w:p>
    <w:p w:rsidR="00F96EF2" w:rsidRPr="004A7606" w:rsidRDefault="00F96EF2" w:rsidP="00820BE6">
      <w:pPr>
        <w:spacing w:before="100" w:beforeAutospacing="1" w:after="100" w:afterAutospacing="1" w:line="384" w:lineRule="atLeast"/>
        <w:jc w:val="both"/>
        <w:rPr>
          <w:rFonts w:ascii="Tahoma" w:hAnsi="Tahoma" w:cs="Tahoma"/>
          <w:sz w:val="24"/>
          <w:szCs w:val="24"/>
        </w:rPr>
      </w:pPr>
      <w:r>
        <w:rPr>
          <w:rFonts w:ascii="Tahoma" w:hAnsi="Tahoma" w:cs="Tahoma"/>
          <w:sz w:val="24"/>
          <w:szCs w:val="24"/>
        </w:rPr>
        <w:t>Abū Hureira teica: "</w:t>
      </w:r>
      <w:r w:rsidRPr="004A7606">
        <w:rPr>
          <w:rFonts w:ascii="Tahoma" w:hAnsi="Tahoma" w:cs="Tahoma"/>
          <w:sz w:val="24"/>
          <w:szCs w:val="24"/>
        </w:rPr>
        <w:t>Pravietis (</w:t>
      </w:r>
      <w:r>
        <w:rPr>
          <w:rFonts w:ascii="Tahoma" w:hAnsi="Tahoma" w:cs="Tahoma"/>
          <w:sz w:val="24"/>
          <w:szCs w:val="24"/>
        </w:rPr>
        <w:t xml:space="preserve">miers viņam un Dieva svētība) mēdza </w:t>
      </w:r>
      <w:r w:rsidRPr="004A7606">
        <w:rPr>
          <w:rFonts w:ascii="Tahoma" w:hAnsi="Tahoma" w:cs="Tahoma"/>
          <w:sz w:val="24"/>
          <w:szCs w:val="24"/>
        </w:rPr>
        <w:t>atgriez</w:t>
      </w:r>
      <w:r>
        <w:rPr>
          <w:rFonts w:ascii="Tahoma" w:hAnsi="Tahoma" w:cs="Tahoma"/>
          <w:sz w:val="24"/>
          <w:szCs w:val="24"/>
        </w:rPr>
        <w:t>tie</w:t>
      </w:r>
      <w:r w:rsidRPr="004A7606">
        <w:rPr>
          <w:rFonts w:ascii="Tahoma" w:hAnsi="Tahoma" w:cs="Tahoma"/>
          <w:sz w:val="24"/>
          <w:szCs w:val="24"/>
        </w:rPr>
        <w:t>s no svētku lūgšan</w:t>
      </w:r>
      <w:r>
        <w:rPr>
          <w:rFonts w:ascii="Tahoma" w:hAnsi="Tahoma" w:cs="Tahoma"/>
          <w:sz w:val="24"/>
          <w:szCs w:val="24"/>
        </w:rPr>
        <w:t>ām</w:t>
      </w:r>
      <w:r w:rsidRPr="004A7606">
        <w:rPr>
          <w:rFonts w:ascii="Tahoma" w:hAnsi="Tahoma" w:cs="Tahoma"/>
          <w:sz w:val="24"/>
          <w:szCs w:val="24"/>
        </w:rPr>
        <w:t xml:space="preserve"> ne pa to ceļu, pa kuru gāja uz to. </w:t>
      </w:r>
      <w:r w:rsidRPr="00820BE6">
        <w:rPr>
          <w:rFonts w:ascii="Tahoma" w:hAnsi="Tahoma" w:cs="Tahoma"/>
          <w:sz w:val="20"/>
          <w:szCs w:val="20"/>
        </w:rPr>
        <w:t xml:space="preserve">(Ahmad (8454) </w:t>
      </w:r>
      <w:r>
        <w:rPr>
          <w:rFonts w:ascii="Tahoma" w:hAnsi="Tahoma" w:cs="Tahoma"/>
          <w:sz w:val="20"/>
          <w:szCs w:val="20"/>
        </w:rPr>
        <w:t xml:space="preserve">Šuaib </w:t>
      </w:r>
      <w:r w:rsidRPr="00820BE6">
        <w:rPr>
          <w:rFonts w:ascii="Tahoma" w:hAnsi="Tahoma" w:cs="Tahoma"/>
          <w:sz w:val="20"/>
          <w:szCs w:val="20"/>
        </w:rPr>
        <w:t>Arnāūt un Husein Salīm Asad klasificēja kā labu</w:t>
      </w:r>
      <w:r>
        <w:rPr>
          <w:rFonts w:ascii="Tahoma" w:hAnsi="Tahoma" w:cs="Tahoma"/>
          <w:sz w:val="20"/>
          <w:szCs w:val="20"/>
        </w:rPr>
        <w:t>, Albānī klasificēja kā hadīsu, kurā ir vājums</w:t>
      </w:r>
      <w:r w:rsidRPr="00820BE6">
        <w:rPr>
          <w:rFonts w:ascii="Tahoma" w:hAnsi="Tahoma" w:cs="Tahoma"/>
          <w:sz w:val="20"/>
          <w:szCs w:val="20"/>
        </w:rPr>
        <w:t>)</w:t>
      </w:r>
      <w:r w:rsidRPr="004A7606">
        <w:rPr>
          <w:rFonts w:ascii="Tahoma" w:hAnsi="Tahoma" w:cs="Tahoma"/>
          <w:sz w:val="24"/>
          <w:szCs w:val="24"/>
        </w:rPr>
        <w:t xml:space="preserve"> </w:t>
      </w:r>
    </w:p>
    <w:p w:rsidR="00F96EF2" w:rsidRPr="004A7606" w:rsidRDefault="00F96EF2" w:rsidP="00717139">
      <w:pPr>
        <w:pStyle w:val="Heading2"/>
      </w:pPr>
      <w:bookmarkStart w:id="96" w:name="_Toc299285138"/>
      <w:r w:rsidRPr="004A7606">
        <w:t>Svētku lūgšana notiek bez azāna (aicinājums uz lūgšanu) un ikama (paziņojums par lūgšanas sākumu)</w:t>
      </w:r>
      <w:bookmarkEnd w:id="96"/>
      <w:r w:rsidRPr="004A7606">
        <w:t xml:space="preserve"> </w:t>
      </w:r>
    </w:p>
    <w:p w:rsidR="00F96EF2" w:rsidRPr="004A7606" w:rsidRDefault="00F96EF2" w:rsidP="00A1149B">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Ir zināms no Ibn Abbāsa</w:t>
      </w:r>
      <w:r>
        <w:rPr>
          <w:rFonts w:ascii="Tahoma" w:hAnsi="Tahoma" w:cs="Tahoma"/>
          <w:sz w:val="24"/>
          <w:szCs w:val="24"/>
        </w:rPr>
        <w:t xml:space="preserve"> un Džābira Ibn Abdullāha</w:t>
      </w:r>
      <w:r w:rsidRPr="004A7606">
        <w:rPr>
          <w:rFonts w:ascii="Tahoma" w:hAnsi="Tahoma" w:cs="Tahoma"/>
          <w:sz w:val="24"/>
          <w:szCs w:val="24"/>
        </w:rPr>
        <w:t xml:space="preserve"> vārdiem, ka azāns netiek saukts ne (uz svētku lūgšanu) Īd-al-Fitr dienā, ne Īd-al-Adha dienā. </w:t>
      </w:r>
      <w:r w:rsidRPr="0016393A">
        <w:rPr>
          <w:rFonts w:ascii="Tahoma" w:hAnsi="Tahoma" w:cs="Tahoma"/>
          <w:sz w:val="20"/>
          <w:szCs w:val="20"/>
        </w:rPr>
        <w:t xml:space="preserve">(Bukhārī, 503 (960)) </w:t>
      </w:r>
    </w:p>
    <w:p w:rsidR="00F96EF2" w:rsidRPr="004A7606" w:rsidRDefault="00F96EF2" w:rsidP="00717139">
      <w:pPr>
        <w:pStyle w:val="Heading2"/>
      </w:pPr>
      <w:bookmarkStart w:id="97" w:name="_Toc299285139"/>
      <w:r w:rsidRPr="004A7606">
        <w:t>Runu (khutbu) saka pēc svētku lūgšanas</w:t>
      </w:r>
      <w:bookmarkEnd w:id="97"/>
    </w:p>
    <w:p w:rsidR="00F96EF2" w:rsidRPr="004A7606" w:rsidRDefault="00F96EF2" w:rsidP="00585878">
      <w:pPr>
        <w:spacing w:before="100" w:beforeAutospacing="1" w:after="100" w:afterAutospacing="1" w:line="384" w:lineRule="atLeast"/>
        <w:jc w:val="both"/>
        <w:rPr>
          <w:rFonts w:ascii="Tahoma" w:hAnsi="Tahoma" w:cs="Tahoma"/>
          <w:sz w:val="24"/>
          <w:szCs w:val="24"/>
        </w:rPr>
      </w:pPr>
      <w:r>
        <w:rPr>
          <w:rFonts w:ascii="Tahoma" w:hAnsi="Tahoma" w:cs="Tahoma"/>
          <w:sz w:val="24"/>
          <w:szCs w:val="24"/>
        </w:rPr>
        <w:t>Ibn Abbas</w:t>
      </w:r>
      <w:r w:rsidRPr="004A7606">
        <w:rPr>
          <w:rFonts w:ascii="Tahoma" w:hAnsi="Tahoma" w:cs="Tahoma"/>
          <w:sz w:val="24"/>
          <w:szCs w:val="24"/>
        </w:rPr>
        <w:t xml:space="preserve"> ir teicis: „Es esmu bijis klāt svētku lūgšanās, kuras ir vadījis Pravietis (</w:t>
      </w:r>
      <w:r>
        <w:rPr>
          <w:rFonts w:ascii="Tahoma" w:hAnsi="Tahoma" w:cs="Tahoma"/>
          <w:sz w:val="24"/>
          <w:szCs w:val="24"/>
        </w:rPr>
        <w:t>miers viņam un Dieva svētība), Abu Bakrs, Umars un Usmans</w:t>
      </w:r>
      <w:r w:rsidRPr="004A7606">
        <w:rPr>
          <w:rFonts w:ascii="Tahoma" w:hAnsi="Tahoma" w:cs="Tahoma"/>
          <w:sz w:val="24"/>
          <w:szCs w:val="24"/>
        </w:rPr>
        <w:t xml:space="preserve"> un visi viņi veica lūgšanu pirms runas (khutbas).” </w:t>
      </w:r>
      <w:r w:rsidRPr="0016393A">
        <w:rPr>
          <w:rFonts w:ascii="Tahoma" w:hAnsi="Tahoma" w:cs="Tahoma"/>
          <w:sz w:val="20"/>
          <w:szCs w:val="20"/>
        </w:rPr>
        <w:t>(Bukhārī, 504 (962))</w:t>
      </w:r>
      <w:r w:rsidRPr="004A7606">
        <w:rPr>
          <w:rFonts w:ascii="Tahoma" w:hAnsi="Tahoma" w:cs="Tahoma"/>
          <w:sz w:val="24"/>
          <w:szCs w:val="24"/>
        </w:rPr>
        <w:t xml:space="preserve"> </w:t>
      </w:r>
    </w:p>
    <w:p w:rsidR="00F96EF2" w:rsidRPr="004A7606" w:rsidRDefault="00F96EF2" w:rsidP="00717139">
      <w:pPr>
        <w:pStyle w:val="Heading2"/>
      </w:pPr>
      <w:bookmarkStart w:id="98" w:name="_Toc299285140"/>
      <w:r w:rsidRPr="004A7606">
        <w:t>Ja Īd Aļ Fitr svētku diena sakrīt ar piektdienu</w:t>
      </w:r>
      <w:bookmarkEnd w:id="98"/>
    </w:p>
    <w:p w:rsidR="00F96EF2" w:rsidRPr="004A7606" w:rsidRDefault="00F96EF2" w:rsidP="00A1149B">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 xml:space="preserve">Šādā situācijā muslims, kurš ir bijis svētku lūgšanā var neiet uz piektdienas, aprobežojoties ar pusdienas lūgšanu. </w:t>
      </w:r>
    </w:p>
    <w:p w:rsidR="00F96EF2" w:rsidRPr="004A7606" w:rsidRDefault="00F96EF2" w:rsidP="00345F19">
      <w:pPr>
        <w:spacing w:before="100" w:beforeAutospacing="1" w:after="100" w:afterAutospacing="1" w:line="384" w:lineRule="atLeast"/>
        <w:jc w:val="both"/>
        <w:rPr>
          <w:rFonts w:ascii="Tahoma" w:hAnsi="Tahoma" w:cs="Tahoma"/>
          <w:sz w:val="24"/>
          <w:szCs w:val="24"/>
        </w:rPr>
      </w:pPr>
      <w:r>
        <w:rPr>
          <w:rFonts w:ascii="Tahoma" w:hAnsi="Tahoma" w:cs="Tahoma"/>
          <w:sz w:val="24"/>
          <w:szCs w:val="24"/>
        </w:rPr>
        <w:t>Zeida Ibn Arkama</w:t>
      </w:r>
      <w:r w:rsidRPr="004A7606">
        <w:rPr>
          <w:rFonts w:ascii="Tahoma" w:hAnsi="Tahoma" w:cs="Tahoma"/>
          <w:sz w:val="24"/>
          <w:szCs w:val="24"/>
        </w:rPr>
        <w:t xml:space="preserve"> hadīsā ir teikts, ka veicot piektdienas lūgšanu, Pravietis (</w:t>
      </w:r>
      <w:r>
        <w:rPr>
          <w:rFonts w:ascii="Tahoma" w:hAnsi="Tahoma" w:cs="Tahoma"/>
          <w:sz w:val="24"/>
          <w:szCs w:val="24"/>
        </w:rPr>
        <w:t>miers viņam un Dieva svētība</w:t>
      </w:r>
      <w:r w:rsidRPr="004A7606">
        <w:rPr>
          <w:rFonts w:ascii="Tahoma" w:hAnsi="Tahoma" w:cs="Tahoma"/>
          <w:sz w:val="24"/>
          <w:szCs w:val="24"/>
        </w:rPr>
        <w:t>) atļāva piektdienas lūgšanu un tad teica: „Tas</w:t>
      </w:r>
      <w:r w:rsidRPr="00241C9F">
        <w:rPr>
          <w:rFonts w:ascii="Tahoma" w:hAnsi="Tahoma" w:cs="Tahoma"/>
          <w:sz w:val="24"/>
          <w:szCs w:val="24"/>
        </w:rPr>
        <w:t>, kurš grib veikt lūgšanu</w:t>
      </w:r>
      <w:r w:rsidRPr="004A7606">
        <w:rPr>
          <w:rFonts w:ascii="Tahoma" w:hAnsi="Tahoma" w:cs="Tahoma"/>
          <w:sz w:val="24"/>
          <w:szCs w:val="24"/>
        </w:rPr>
        <w:t xml:space="preserve">, lai veic.” </w:t>
      </w:r>
      <w:r w:rsidRPr="00345F19">
        <w:rPr>
          <w:rFonts w:ascii="Tahoma" w:hAnsi="Tahoma" w:cs="Tahoma"/>
          <w:sz w:val="20"/>
          <w:szCs w:val="20"/>
        </w:rPr>
        <w:t>(Ibn Mādžah (1310) u.c. Albānī klasificēja kā autentisku)</w:t>
      </w:r>
    </w:p>
    <w:p w:rsidR="00F96EF2" w:rsidRPr="004A7606" w:rsidRDefault="00F96EF2" w:rsidP="00345F19">
      <w:pPr>
        <w:spacing w:before="100" w:beforeAutospacing="1" w:after="100" w:afterAutospacing="1" w:line="384" w:lineRule="atLeast"/>
        <w:jc w:val="both"/>
        <w:rPr>
          <w:rFonts w:ascii="Tahoma" w:hAnsi="Tahoma" w:cs="Tahoma"/>
          <w:sz w:val="24"/>
          <w:szCs w:val="24"/>
        </w:rPr>
      </w:pPr>
      <w:r>
        <w:rPr>
          <w:rFonts w:ascii="Tahoma" w:hAnsi="Tahoma" w:cs="Tahoma"/>
          <w:sz w:val="24"/>
          <w:szCs w:val="24"/>
        </w:rPr>
        <w:t>Abū Hureira</w:t>
      </w:r>
      <w:r w:rsidRPr="004A7606">
        <w:rPr>
          <w:rFonts w:ascii="Tahoma" w:hAnsi="Tahoma" w:cs="Tahoma"/>
          <w:sz w:val="24"/>
          <w:szCs w:val="24"/>
        </w:rPr>
        <w:t xml:space="preserve"> ir ziņojis par Pravieti (</w:t>
      </w:r>
      <w:r>
        <w:rPr>
          <w:rFonts w:ascii="Tahoma" w:hAnsi="Tahoma" w:cs="Tahoma"/>
          <w:sz w:val="24"/>
          <w:szCs w:val="24"/>
        </w:rPr>
        <w:t>miers viņam un Dieva svētība</w:t>
      </w:r>
      <w:r w:rsidRPr="004A7606">
        <w:rPr>
          <w:rFonts w:ascii="Tahoma" w:hAnsi="Tahoma" w:cs="Tahoma"/>
          <w:sz w:val="24"/>
          <w:szCs w:val="24"/>
        </w:rPr>
        <w:t xml:space="preserve">), ka viņš ir teicis: „Uz šo jūsu dienu ir divi svētki. Kurš grib </w:t>
      </w:r>
      <w:r>
        <w:rPr>
          <w:rFonts w:ascii="Tahoma" w:hAnsi="Tahoma" w:cs="Tahoma"/>
          <w:sz w:val="24"/>
          <w:szCs w:val="24"/>
        </w:rPr>
        <w:t>[izpildīt tikai svētku lūgšanu], tas viņam būs arī piektdienas lūgšanas vietā. Bet mēs noteikti izpildīsim arī piektdienas lūgšanu!</w:t>
      </w:r>
      <w:r w:rsidRPr="004A7606">
        <w:rPr>
          <w:rFonts w:ascii="Tahoma" w:hAnsi="Tahoma" w:cs="Tahoma"/>
          <w:sz w:val="24"/>
          <w:szCs w:val="24"/>
        </w:rPr>
        <w:t xml:space="preserve">” </w:t>
      </w:r>
      <w:r w:rsidRPr="00345F19">
        <w:rPr>
          <w:rFonts w:ascii="Tahoma" w:hAnsi="Tahoma" w:cs="Tahoma"/>
          <w:sz w:val="20"/>
          <w:szCs w:val="20"/>
        </w:rPr>
        <w:t>(Abū Dāvūd (1075) u.c. Albānī klasificēja kā autentisku)</w:t>
      </w:r>
    </w:p>
    <w:p w:rsidR="00F96EF2" w:rsidRPr="004A7606" w:rsidRDefault="00F96EF2" w:rsidP="00C02F34">
      <w:pPr>
        <w:spacing w:before="100" w:beforeAutospacing="1" w:after="100" w:afterAutospacing="1" w:line="384" w:lineRule="atLeast"/>
        <w:jc w:val="both"/>
        <w:rPr>
          <w:rFonts w:ascii="Tahoma" w:hAnsi="Tahoma" w:cs="Tahoma"/>
          <w:sz w:val="24"/>
          <w:szCs w:val="24"/>
        </w:rPr>
      </w:pPr>
      <w:r>
        <w:rPr>
          <w:rFonts w:ascii="Tahoma" w:hAnsi="Tahoma" w:cs="Tahoma"/>
          <w:sz w:val="24"/>
          <w:szCs w:val="24"/>
        </w:rPr>
        <w:t xml:space="preserve">An-Nuamana </w:t>
      </w:r>
      <w:r w:rsidRPr="00345F19">
        <w:rPr>
          <w:rFonts w:ascii="Tahoma" w:hAnsi="Tahoma" w:cs="Tahoma"/>
          <w:sz w:val="24"/>
          <w:szCs w:val="24"/>
        </w:rPr>
        <w:t>Ibn Bašīra hadīsā ir teikts</w:t>
      </w:r>
      <w:r>
        <w:rPr>
          <w:rFonts w:ascii="Tahoma" w:hAnsi="Tahoma" w:cs="Tahoma"/>
          <w:sz w:val="24"/>
          <w:szCs w:val="24"/>
        </w:rPr>
        <w:t>:</w:t>
      </w:r>
      <w:r w:rsidRPr="00345F19">
        <w:rPr>
          <w:rFonts w:ascii="Tahoma" w:hAnsi="Tahoma" w:cs="Tahoma"/>
          <w:sz w:val="24"/>
          <w:szCs w:val="24"/>
        </w:rPr>
        <w:t xml:space="preserve"> Pravietis (miers viņam un Dieva svētība) </w:t>
      </w:r>
      <w:r>
        <w:rPr>
          <w:rFonts w:ascii="Tahoma" w:hAnsi="Tahoma" w:cs="Tahoma"/>
          <w:sz w:val="24"/>
          <w:szCs w:val="24"/>
        </w:rPr>
        <w:t xml:space="preserve">abu svētku lūgšanās un piektdienas lūgšanā recitēja "Cildini sava Visaugstākā Kunga vārdu" </w:t>
      </w:r>
      <w:r w:rsidRPr="00272864">
        <w:rPr>
          <w:rFonts w:ascii="Tahoma" w:hAnsi="Tahoma" w:cs="Tahoma"/>
          <w:sz w:val="20"/>
          <w:szCs w:val="20"/>
        </w:rPr>
        <w:t>(87. sūra)</w:t>
      </w:r>
      <w:r>
        <w:rPr>
          <w:rFonts w:ascii="Tahoma" w:hAnsi="Tahoma" w:cs="Tahoma"/>
          <w:sz w:val="24"/>
          <w:szCs w:val="24"/>
        </w:rPr>
        <w:t xml:space="preserve"> un </w:t>
      </w:r>
      <w:r w:rsidRPr="00C02F34">
        <w:rPr>
          <w:rFonts w:ascii="Tahoma" w:hAnsi="Tahoma" w:cs="Tahoma"/>
          <w:sz w:val="24"/>
          <w:szCs w:val="24"/>
        </w:rPr>
        <w:t>"Vai līdz tevis atnāca stāsts par Slēpjošo</w:t>
      </w:r>
      <w:r>
        <w:rPr>
          <w:rFonts w:ascii="Tahoma" w:hAnsi="Tahoma" w:cs="Tahoma"/>
          <w:sz w:val="24"/>
          <w:szCs w:val="24"/>
        </w:rPr>
        <w:t xml:space="preserve"> </w:t>
      </w:r>
      <w:r w:rsidRPr="00C02F34">
        <w:rPr>
          <w:rFonts w:ascii="Tahoma" w:hAnsi="Tahoma" w:cs="Tahoma"/>
          <w:i/>
          <w:iCs/>
          <w:sz w:val="24"/>
          <w:szCs w:val="24"/>
        </w:rPr>
        <w:t>(Tiesas dienu)</w:t>
      </w:r>
      <w:r>
        <w:rPr>
          <w:rFonts w:ascii="Tahoma" w:hAnsi="Tahoma" w:cs="Tahoma"/>
          <w:sz w:val="24"/>
          <w:szCs w:val="24"/>
        </w:rPr>
        <w:t xml:space="preserve"> </w:t>
      </w:r>
      <w:r w:rsidRPr="00C02F34">
        <w:rPr>
          <w:rFonts w:ascii="Tahoma" w:hAnsi="Tahoma" w:cs="Tahoma"/>
          <w:sz w:val="24"/>
          <w:szCs w:val="24"/>
        </w:rPr>
        <w:t>?"</w:t>
      </w:r>
      <w:r>
        <w:rPr>
          <w:rFonts w:ascii="Tahoma" w:hAnsi="Tahoma" w:cs="Tahoma"/>
          <w:sz w:val="24"/>
          <w:szCs w:val="24"/>
        </w:rPr>
        <w:t xml:space="preserve"> </w:t>
      </w:r>
      <w:r w:rsidRPr="00C02F34">
        <w:rPr>
          <w:rFonts w:ascii="Tahoma" w:hAnsi="Tahoma" w:cs="Tahoma"/>
          <w:sz w:val="20"/>
          <w:szCs w:val="20"/>
        </w:rPr>
        <w:t>(88. sūra)</w:t>
      </w:r>
      <w:r>
        <w:rPr>
          <w:rFonts w:ascii="Tahoma" w:hAnsi="Tahoma" w:cs="Tahoma"/>
          <w:sz w:val="24"/>
          <w:szCs w:val="24"/>
        </w:rPr>
        <w:t xml:space="preserve"> [Pēc tam] teica: </w:t>
      </w:r>
      <w:r w:rsidRPr="00345F19">
        <w:rPr>
          <w:rFonts w:ascii="Tahoma" w:hAnsi="Tahoma" w:cs="Tahoma"/>
          <w:sz w:val="24"/>
          <w:szCs w:val="24"/>
        </w:rPr>
        <w:t xml:space="preserve">Kad svētki </w:t>
      </w:r>
      <w:r>
        <w:rPr>
          <w:rFonts w:ascii="Tahoma" w:hAnsi="Tahoma" w:cs="Tahoma"/>
          <w:sz w:val="24"/>
          <w:szCs w:val="24"/>
        </w:rPr>
        <w:t xml:space="preserve">un piektdiena </w:t>
      </w:r>
      <w:r w:rsidRPr="00345F19">
        <w:rPr>
          <w:rFonts w:ascii="Tahoma" w:hAnsi="Tahoma" w:cs="Tahoma"/>
          <w:sz w:val="24"/>
          <w:szCs w:val="24"/>
        </w:rPr>
        <w:t xml:space="preserve">iekrita </w:t>
      </w:r>
      <w:r>
        <w:rPr>
          <w:rFonts w:ascii="Tahoma" w:hAnsi="Tahoma" w:cs="Tahoma"/>
          <w:sz w:val="24"/>
          <w:szCs w:val="24"/>
        </w:rPr>
        <w:t>vienā dienā,</w:t>
      </w:r>
      <w:r w:rsidRPr="00345F19">
        <w:rPr>
          <w:rFonts w:ascii="Tahoma" w:hAnsi="Tahoma" w:cs="Tahoma"/>
          <w:sz w:val="24"/>
          <w:szCs w:val="24"/>
        </w:rPr>
        <w:t xml:space="preserve"> viņš to pašu </w:t>
      </w:r>
      <w:r>
        <w:rPr>
          <w:rFonts w:ascii="Tahoma" w:hAnsi="Tahoma" w:cs="Tahoma"/>
          <w:sz w:val="24"/>
          <w:szCs w:val="24"/>
        </w:rPr>
        <w:t>recitēja</w:t>
      </w:r>
      <w:r w:rsidRPr="00345F19">
        <w:rPr>
          <w:rFonts w:ascii="Tahoma" w:hAnsi="Tahoma" w:cs="Tahoma"/>
          <w:sz w:val="24"/>
          <w:szCs w:val="24"/>
        </w:rPr>
        <w:t xml:space="preserve"> ab</w:t>
      </w:r>
      <w:r>
        <w:rPr>
          <w:rFonts w:ascii="Tahoma" w:hAnsi="Tahoma" w:cs="Tahoma"/>
          <w:sz w:val="24"/>
          <w:szCs w:val="24"/>
        </w:rPr>
        <w:t>ā</w:t>
      </w:r>
      <w:r w:rsidRPr="00345F19">
        <w:rPr>
          <w:rFonts w:ascii="Tahoma" w:hAnsi="Tahoma" w:cs="Tahoma"/>
          <w:sz w:val="24"/>
          <w:szCs w:val="24"/>
        </w:rPr>
        <w:t>s lūgšan</w:t>
      </w:r>
      <w:r>
        <w:rPr>
          <w:rFonts w:ascii="Tahoma" w:hAnsi="Tahoma" w:cs="Tahoma"/>
          <w:sz w:val="24"/>
          <w:szCs w:val="24"/>
        </w:rPr>
        <w:t>ā</w:t>
      </w:r>
      <w:r w:rsidRPr="00345F19">
        <w:rPr>
          <w:rFonts w:ascii="Tahoma" w:hAnsi="Tahoma" w:cs="Tahoma"/>
          <w:sz w:val="24"/>
          <w:szCs w:val="24"/>
        </w:rPr>
        <w:t xml:space="preserve">s. </w:t>
      </w:r>
      <w:r w:rsidRPr="00C02F34">
        <w:rPr>
          <w:rFonts w:ascii="Tahoma" w:hAnsi="Tahoma" w:cs="Tahoma"/>
          <w:sz w:val="20"/>
          <w:szCs w:val="20"/>
        </w:rPr>
        <w:t>(Muslim (62</w:t>
      </w:r>
      <w:r>
        <w:rPr>
          <w:rFonts w:ascii="Tahoma" w:hAnsi="Tahoma" w:cs="Tahoma"/>
          <w:sz w:val="20"/>
          <w:szCs w:val="20"/>
        </w:rPr>
        <w:t>:</w:t>
      </w:r>
      <w:r w:rsidRPr="00C02F34">
        <w:rPr>
          <w:rFonts w:ascii="Tahoma" w:hAnsi="Tahoma" w:cs="Tahoma"/>
          <w:sz w:val="20"/>
          <w:szCs w:val="20"/>
        </w:rPr>
        <w:t>878))</w:t>
      </w:r>
      <w:r w:rsidRPr="004A7606">
        <w:rPr>
          <w:rFonts w:ascii="Tahoma" w:hAnsi="Tahoma" w:cs="Tahoma"/>
          <w:sz w:val="24"/>
          <w:szCs w:val="24"/>
        </w:rPr>
        <w:t xml:space="preserve"> </w:t>
      </w:r>
    </w:p>
    <w:p w:rsidR="00F96EF2" w:rsidRPr="004A7606" w:rsidRDefault="00F96EF2" w:rsidP="00717139">
      <w:pPr>
        <w:pStyle w:val="Heading2"/>
      </w:pPr>
      <w:bookmarkStart w:id="99" w:name="_Toc299285141"/>
      <w:r w:rsidRPr="004A7606">
        <w:t>Sievietēm ir jāpiedalās svētku lūgšanā</w:t>
      </w:r>
      <w:bookmarkEnd w:id="99"/>
      <w:r w:rsidRPr="004A7606">
        <w:t xml:space="preserve"> </w:t>
      </w:r>
    </w:p>
    <w:p w:rsidR="00F96EF2" w:rsidRPr="004A7606" w:rsidRDefault="00F96EF2" w:rsidP="00A1149B">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Daudzi zinātnieki uzskata, ka ramadāna gavēņa pārtraukšanas svētku lūgšana nav norādīta kā obligāta visiem cilvēkiem, tāpēc ir cilvēku daļa, kam nebūs grēks, ja tas to izlaidīs. Tomēr muslimiem – brāļiem šī lūgšana tiek noteikti uzskatīta par vēlamu.</w:t>
      </w:r>
    </w:p>
    <w:p w:rsidR="00F96EF2" w:rsidRPr="004A7606" w:rsidRDefault="00F96EF2" w:rsidP="00585878">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 xml:space="preserve">Daudzi zinātnieki uzskata, ka šī lūgšana, pēc svarīguma pakāpes, ir pielīdzināma piektdienas lūgšanai. No tā izriet, ka nevienam </w:t>
      </w:r>
      <w:r>
        <w:rPr>
          <w:rFonts w:ascii="Tahoma" w:hAnsi="Tahoma" w:cs="Tahoma"/>
          <w:sz w:val="24"/>
          <w:szCs w:val="24"/>
        </w:rPr>
        <w:t>vīrietim</w:t>
      </w:r>
      <w:r w:rsidRPr="004A7606">
        <w:rPr>
          <w:rFonts w:ascii="Tahoma" w:hAnsi="Tahoma" w:cs="Tahoma"/>
          <w:sz w:val="24"/>
          <w:szCs w:val="24"/>
        </w:rPr>
        <w:t xml:space="preserve"> nav atļauts šo lūgšanu izlaist vai var to izlaist tikai nopietnu, šarīā uzrādītu, iemeslu dēļ. </w:t>
      </w:r>
    </w:p>
    <w:p w:rsidR="00F96EF2" w:rsidRPr="004A7606" w:rsidRDefault="00F96EF2" w:rsidP="00A1149B">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 xml:space="preserve">Saskaņā ar šarīu ,sievietēm ir jāpiedalās šajā svētku lūgšanā ar noteikumu, ka ir aizklāts viss ķermenis un netiek lietotas smaržas. </w:t>
      </w:r>
    </w:p>
    <w:p w:rsidR="00F96EF2" w:rsidRPr="004A7606" w:rsidRDefault="00F96EF2" w:rsidP="00D26330">
      <w:pPr>
        <w:spacing w:before="100" w:beforeAutospacing="1" w:after="100" w:afterAutospacing="1" w:line="384" w:lineRule="atLeast"/>
        <w:jc w:val="both"/>
        <w:rPr>
          <w:rFonts w:ascii="Tahoma" w:hAnsi="Tahoma" w:cs="Tahoma"/>
          <w:sz w:val="24"/>
          <w:szCs w:val="24"/>
        </w:rPr>
      </w:pPr>
      <w:r>
        <w:rPr>
          <w:rFonts w:ascii="Tahoma" w:hAnsi="Tahoma" w:cs="Tahoma"/>
          <w:sz w:val="24"/>
          <w:szCs w:val="24"/>
        </w:rPr>
        <w:t>Umm Atijja</w:t>
      </w:r>
      <w:r w:rsidRPr="004A7606">
        <w:rPr>
          <w:rFonts w:ascii="Tahoma" w:hAnsi="Tahoma" w:cs="Tahoma"/>
          <w:sz w:val="24"/>
          <w:szCs w:val="24"/>
        </w:rPr>
        <w:t xml:space="preserve"> ir teikusi hadīsā: „</w:t>
      </w:r>
      <w:r>
        <w:rPr>
          <w:rFonts w:ascii="Tahoma" w:hAnsi="Tahoma" w:cs="Tahoma"/>
          <w:sz w:val="24"/>
          <w:szCs w:val="24"/>
        </w:rPr>
        <w:t>Abās svētku dienās mums tika pavēlēts iziet [uz lūgšanu], pat neprecētām no savām istabām un pat tām, kurām bija menstruācijas, lai tās [sēdētu] aiz vīriešiem un taisītu takbīru un duā vēloties šīs dienas svētību un tīrību.</w:t>
      </w:r>
      <w:r w:rsidRPr="004A7606">
        <w:rPr>
          <w:rFonts w:ascii="Tahoma" w:hAnsi="Tahoma" w:cs="Tahoma"/>
          <w:sz w:val="24"/>
          <w:szCs w:val="24"/>
        </w:rPr>
        <w:t>”</w:t>
      </w:r>
      <w:r>
        <w:rPr>
          <w:rFonts w:ascii="Tahoma" w:hAnsi="Tahoma" w:cs="Tahoma"/>
          <w:sz w:val="24"/>
          <w:szCs w:val="24"/>
        </w:rPr>
        <w:t xml:space="preserve"> </w:t>
      </w:r>
      <w:r w:rsidRPr="00D26330">
        <w:rPr>
          <w:rFonts w:ascii="Tahoma" w:hAnsi="Tahoma" w:cs="Tahoma"/>
          <w:sz w:val="20"/>
          <w:szCs w:val="20"/>
        </w:rPr>
        <w:t>(Bukhārī (971))</w:t>
      </w:r>
      <w:r w:rsidRPr="004A7606">
        <w:rPr>
          <w:rFonts w:ascii="Tahoma" w:hAnsi="Tahoma" w:cs="Tahoma"/>
          <w:sz w:val="24"/>
          <w:szCs w:val="24"/>
        </w:rPr>
        <w:t xml:space="preserve"> </w:t>
      </w:r>
      <w:r>
        <w:rPr>
          <w:rFonts w:ascii="Tahoma" w:hAnsi="Tahoma" w:cs="Tahoma"/>
          <w:sz w:val="24"/>
          <w:szCs w:val="24"/>
        </w:rPr>
        <w:t xml:space="preserve">Citā Umm Atijja nostāstā ir minēti pravieša (miers viņam un Dieva svētība) vārdi: </w:t>
      </w:r>
      <w:r w:rsidRPr="004A7606">
        <w:rPr>
          <w:rFonts w:ascii="Tahoma" w:hAnsi="Tahoma" w:cs="Tahoma"/>
          <w:sz w:val="24"/>
          <w:szCs w:val="24"/>
        </w:rPr>
        <w:t>„</w:t>
      </w:r>
      <w:r>
        <w:rPr>
          <w:rFonts w:ascii="Tahoma" w:hAnsi="Tahoma" w:cs="Tahoma"/>
          <w:sz w:val="24"/>
          <w:szCs w:val="24"/>
        </w:rPr>
        <w:t>Bet tām, kurām ir menstruācijas, nav jāatrodas ārpus lūgšanas vietas, bet lai tās [arī] saņem šo labumu un piedalās ticīgo lūgumos!</w:t>
      </w:r>
      <w:r w:rsidRPr="004A7606">
        <w:rPr>
          <w:rFonts w:ascii="Tahoma" w:hAnsi="Tahoma" w:cs="Tahoma"/>
          <w:sz w:val="24"/>
          <w:szCs w:val="24"/>
        </w:rPr>
        <w:t>”</w:t>
      </w:r>
      <w:r>
        <w:rPr>
          <w:rFonts w:ascii="Tahoma" w:hAnsi="Tahoma" w:cs="Tahoma"/>
          <w:sz w:val="24"/>
          <w:szCs w:val="24"/>
        </w:rPr>
        <w:t xml:space="preserve"> </w:t>
      </w:r>
      <w:r w:rsidRPr="00D26330">
        <w:rPr>
          <w:rFonts w:ascii="Tahoma" w:hAnsi="Tahoma" w:cs="Tahoma"/>
          <w:sz w:val="20"/>
          <w:szCs w:val="20"/>
        </w:rPr>
        <w:t>(Bukhārī (980))</w:t>
      </w:r>
    </w:p>
    <w:p w:rsidR="00F96EF2" w:rsidRPr="004A7606" w:rsidRDefault="00F96EF2" w:rsidP="00D26330">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 xml:space="preserve">Viena no sievietēm teica: „Ak, Pravieti! Bet </w:t>
      </w:r>
      <w:r>
        <w:rPr>
          <w:rFonts w:ascii="Tahoma" w:hAnsi="Tahoma" w:cs="Tahoma"/>
          <w:sz w:val="24"/>
          <w:szCs w:val="24"/>
        </w:rPr>
        <w:t>dažām</w:t>
      </w:r>
      <w:r w:rsidRPr="004A7606">
        <w:rPr>
          <w:rFonts w:ascii="Tahoma" w:hAnsi="Tahoma" w:cs="Tahoma"/>
          <w:sz w:val="24"/>
          <w:szCs w:val="24"/>
        </w:rPr>
        <w:t xml:space="preserve"> no mums nav slēgta apģērba, lai izietu tajā uz ielas!” Pravietis (</w:t>
      </w:r>
      <w:r>
        <w:rPr>
          <w:rFonts w:ascii="Tahoma" w:hAnsi="Tahoma" w:cs="Tahoma"/>
          <w:sz w:val="24"/>
          <w:szCs w:val="24"/>
        </w:rPr>
        <w:t>miers viņam un Dieva svētība</w:t>
      </w:r>
      <w:r w:rsidRPr="004A7606">
        <w:rPr>
          <w:rFonts w:ascii="Tahoma" w:hAnsi="Tahoma" w:cs="Tahoma"/>
          <w:sz w:val="24"/>
          <w:szCs w:val="24"/>
        </w:rPr>
        <w:t>) teica: „Lai viņ</w:t>
      </w:r>
      <w:r>
        <w:rPr>
          <w:rFonts w:ascii="Tahoma" w:hAnsi="Tahoma" w:cs="Tahoma"/>
          <w:sz w:val="24"/>
          <w:szCs w:val="24"/>
        </w:rPr>
        <w:t>u</w:t>
      </w:r>
      <w:r w:rsidRPr="004A7606">
        <w:rPr>
          <w:rFonts w:ascii="Tahoma" w:hAnsi="Tahoma" w:cs="Tahoma"/>
          <w:sz w:val="24"/>
          <w:szCs w:val="24"/>
        </w:rPr>
        <w:t xml:space="preserve"> māsa</w:t>
      </w:r>
      <w:r>
        <w:rPr>
          <w:rFonts w:ascii="Tahoma" w:hAnsi="Tahoma" w:cs="Tahoma"/>
          <w:sz w:val="24"/>
          <w:szCs w:val="24"/>
        </w:rPr>
        <w:t>s</w:t>
      </w:r>
      <w:r w:rsidRPr="004A7606">
        <w:rPr>
          <w:rFonts w:ascii="Tahoma" w:hAnsi="Tahoma" w:cs="Tahoma"/>
          <w:sz w:val="24"/>
          <w:szCs w:val="24"/>
        </w:rPr>
        <w:t xml:space="preserve"> iedod viņai savu apģērbu!”</w:t>
      </w:r>
      <w:r>
        <w:rPr>
          <w:rFonts w:ascii="Tahoma" w:hAnsi="Tahoma" w:cs="Tahoma"/>
          <w:sz w:val="24"/>
          <w:szCs w:val="24"/>
        </w:rPr>
        <w:t xml:space="preserve"> </w:t>
      </w:r>
      <w:r w:rsidRPr="00D26330">
        <w:rPr>
          <w:rFonts w:ascii="Tahoma" w:hAnsi="Tahoma" w:cs="Tahoma"/>
          <w:sz w:val="20"/>
          <w:szCs w:val="20"/>
        </w:rPr>
        <w:t>(Bukhārī (980))</w:t>
      </w:r>
      <w:r w:rsidRPr="004A7606">
        <w:rPr>
          <w:rFonts w:ascii="Tahoma" w:hAnsi="Tahoma" w:cs="Tahoma"/>
          <w:sz w:val="24"/>
          <w:szCs w:val="24"/>
        </w:rPr>
        <w:t xml:space="preserve"> </w:t>
      </w:r>
    </w:p>
    <w:p w:rsidR="00F96EF2" w:rsidRPr="004A7606" w:rsidRDefault="00F96EF2" w:rsidP="00A1149B">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"Jūs, kuri noticēja! Paklausiet Allāham, paklausiet sūtnim un nepadariet savus darbus veltus."</w:t>
      </w:r>
      <w:r w:rsidRPr="00D26330">
        <w:rPr>
          <w:rFonts w:ascii="Tahoma" w:hAnsi="Tahoma" w:cs="Tahoma"/>
          <w:sz w:val="20"/>
          <w:szCs w:val="20"/>
        </w:rPr>
        <w:t xml:space="preserve"> (47:33) </w:t>
      </w:r>
    </w:p>
    <w:p w:rsidR="00F96EF2" w:rsidRPr="004A7606" w:rsidRDefault="00F96EF2" w:rsidP="00717139">
      <w:pPr>
        <w:pStyle w:val="Heading2"/>
      </w:pPr>
      <w:bookmarkStart w:id="100" w:name="_Toc299285142"/>
      <w:r w:rsidRPr="004A7606">
        <w:t>Sieviešu daļa masdžidā (mošejā)</w:t>
      </w:r>
      <w:bookmarkEnd w:id="100"/>
      <w:r w:rsidRPr="004A7606">
        <w:t xml:space="preserve"> </w:t>
      </w:r>
    </w:p>
    <w:p w:rsidR="00F96EF2" w:rsidRPr="004A7606" w:rsidRDefault="00F96EF2" w:rsidP="00A1149B">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Ja masdžidā ir viena lūgšanas telpa un nav atdalīta atsevišķa vieta sievietēm, tad darbojas likums</w:t>
      </w:r>
      <w:r>
        <w:rPr>
          <w:rFonts w:ascii="Tahoma" w:hAnsi="Tahoma" w:cs="Tahoma"/>
          <w:sz w:val="24"/>
          <w:szCs w:val="24"/>
        </w:rPr>
        <w:t>:</w:t>
      </w:r>
      <w:r w:rsidRPr="004A7606">
        <w:rPr>
          <w:rFonts w:ascii="Tahoma" w:hAnsi="Tahoma" w:cs="Tahoma"/>
          <w:sz w:val="24"/>
          <w:szCs w:val="24"/>
        </w:rPr>
        <w:t xml:space="preserve"> vīrieši priekšējās rindās, sievietes aizmugurējās. </w:t>
      </w:r>
    </w:p>
    <w:p w:rsidR="00F96EF2" w:rsidRPr="004A7606" w:rsidRDefault="00F96EF2" w:rsidP="000E7B98">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Pravietis (</w:t>
      </w:r>
      <w:r>
        <w:rPr>
          <w:rFonts w:ascii="Tahoma" w:hAnsi="Tahoma" w:cs="Tahoma"/>
          <w:sz w:val="24"/>
          <w:szCs w:val="24"/>
        </w:rPr>
        <w:t>miers viņam un Dieva svētība</w:t>
      </w:r>
      <w:r w:rsidRPr="004A7606">
        <w:rPr>
          <w:rFonts w:ascii="Tahoma" w:hAnsi="Tahoma" w:cs="Tahoma"/>
          <w:sz w:val="24"/>
          <w:szCs w:val="24"/>
        </w:rPr>
        <w:t>) ir teicis: „Lab</w:t>
      </w:r>
      <w:r>
        <w:rPr>
          <w:rFonts w:ascii="Tahoma" w:hAnsi="Tahoma" w:cs="Tahoma"/>
          <w:sz w:val="24"/>
          <w:szCs w:val="24"/>
        </w:rPr>
        <w:t>ākās rindas vīriešiem ir pirmās rinda</w:t>
      </w:r>
      <w:r w:rsidRPr="004A7606">
        <w:rPr>
          <w:rFonts w:ascii="Tahoma" w:hAnsi="Tahoma" w:cs="Tahoma"/>
          <w:sz w:val="24"/>
          <w:szCs w:val="24"/>
        </w:rPr>
        <w:t>s un slikt</w:t>
      </w:r>
      <w:r>
        <w:rPr>
          <w:rFonts w:ascii="Tahoma" w:hAnsi="Tahoma" w:cs="Tahoma"/>
          <w:sz w:val="24"/>
          <w:szCs w:val="24"/>
        </w:rPr>
        <w:t>ākās</w:t>
      </w:r>
      <w:r w:rsidRPr="004A7606">
        <w:rPr>
          <w:rFonts w:ascii="Tahoma" w:hAnsi="Tahoma" w:cs="Tahoma"/>
          <w:sz w:val="24"/>
          <w:szCs w:val="24"/>
        </w:rPr>
        <w:t xml:space="preserve"> </w:t>
      </w:r>
      <w:r>
        <w:rPr>
          <w:rFonts w:ascii="Tahoma" w:hAnsi="Tahoma" w:cs="Tahoma"/>
          <w:sz w:val="24"/>
          <w:szCs w:val="24"/>
        </w:rPr>
        <w:t>–</w:t>
      </w:r>
      <w:r w:rsidRPr="004A7606">
        <w:rPr>
          <w:rFonts w:ascii="Tahoma" w:hAnsi="Tahoma" w:cs="Tahoma"/>
          <w:sz w:val="24"/>
          <w:szCs w:val="24"/>
        </w:rPr>
        <w:t xml:space="preserve"> pēdējās rin</w:t>
      </w:r>
      <w:r>
        <w:rPr>
          <w:rFonts w:ascii="Tahoma" w:hAnsi="Tahoma" w:cs="Tahoma"/>
          <w:sz w:val="24"/>
          <w:szCs w:val="24"/>
        </w:rPr>
        <w:t>da</w:t>
      </w:r>
      <w:r w:rsidRPr="004A7606">
        <w:rPr>
          <w:rFonts w:ascii="Tahoma" w:hAnsi="Tahoma" w:cs="Tahoma"/>
          <w:sz w:val="24"/>
          <w:szCs w:val="24"/>
        </w:rPr>
        <w:t xml:space="preserve">s. </w:t>
      </w:r>
      <w:r>
        <w:rPr>
          <w:rFonts w:ascii="Tahoma" w:hAnsi="Tahoma" w:cs="Tahoma"/>
          <w:sz w:val="24"/>
          <w:szCs w:val="24"/>
        </w:rPr>
        <w:t>L</w:t>
      </w:r>
      <w:r w:rsidRPr="004A7606">
        <w:rPr>
          <w:rFonts w:ascii="Tahoma" w:hAnsi="Tahoma" w:cs="Tahoma"/>
          <w:sz w:val="24"/>
          <w:szCs w:val="24"/>
        </w:rPr>
        <w:t>ab</w:t>
      </w:r>
      <w:r>
        <w:rPr>
          <w:rFonts w:ascii="Tahoma" w:hAnsi="Tahoma" w:cs="Tahoma"/>
          <w:sz w:val="24"/>
          <w:szCs w:val="24"/>
        </w:rPr>
        <w:t>ākās rindas sievietēm ir pēdējās rinda</w:t>
      </w:r>
      <w:r w:rsidRPr="004A7606">
        <w:rPr>
          <w:rFonts w:ascii="Tahoma" w:hAnsi="Tahoma" w:cs="Tahoma"/>
          <w:sz w:val="24"/>
          <w:szCs w:val="24"/>
        </w:rPr>
        <w:t>s</w:t>
      </w:r>
      <w:r>
        <w:rPr>
          <w:rFonts w:ascii="Tahoma" w:hAnsi="Tahoma" w:cs="Tahoma"/>
          <w:sz w:val="24"/>
          <w:szCs w:val="24"/>
        </w:rPr>
        <w:t xml:space="preserve"> un</w:t>
      </w:r>
      <w:r w:rsidRPr="004A7606">
        <w:rPr>
          <w:rFonts w:ascii="Tahoma" w:hAnsi="Tahoma" w:cs="Tahoma"/>
          <w:sz w:val="24"/>
          <w:szCs w:val="24"/>
        </w:rPr>
        <w:t xml:space="preserve"> slikt</w:t>
      </w:r>
      <w:r>
        <w:rPr>
          <w:rFonts w:ascii="Tahoma" w:hAnsi="Tahoma" w:cs="Tahoma"/>
          <w:sz w:val="24"/>
          <w:szCs w:val="24"/>
        </w:rPr>
        <w:t>ākās –</w:t>
      </w:r>
      <w:r w:rsidRPr="004A7606">
        <w:rPr>
          <w:rFonts w:ascii="Tahoma" w:hAnsi="Tahoma" w:cs="Tahoma"/>
          <w:sz w:val="24"/>
          <w:szCs w:val="24"/>
        </w:rPr>
        <w:t xml:space="preserve"> p</w:t>
      </w:r>
      <w:r>
        <w:rPr>
          <w:rFonts w:ascii="Tahoma" w:hAnsi="Tahoma" w:cs="Tahoma"/>
          <w:sz w:val="24"/>
          <w:szCs w:val="24"/>
        </w:rPr>
        <w:t>irmās rinda</w:t>
      </w:r>
      <w:r w:rsidRPr="004A7606">
        <w:rPr>
          <w:rFonts w:ascii="Tahoma" w:hAnsi="Tahoma" w:cs="Tahoma"/>
          <w:sz w:val="24"/>
          <w:szCs w:val="24"/>
        </w:rPr>
        <w:t>s.”</w:t>
      </w:r>
      <w:r>
        <w:rPr>
          <w:rFonts w:ascii="Tahoma" w:hAnsi="Tahoma" w:cs="Tahoma"/>
          <w:sz w:val="24"/>
          <w:szCs w:val="24"/>
        </w:rPr>
        <w:t xml:space="preserve"> </w:t>
      </w:r>
      <w:r w:rsidRPr="000E7B98">
        <w:rPr>
          <w:rFonts w:ascii="Tahoma" w:hAnsi="Tahoma" w:cs="Tahoma"/>
          <w:sz w:val="20"/>
          <w:szCs w:val="20"/>
        </w:rPr>
        <w:t>(Ibn Mādžah (1001) Albānī klasificēja kā labu/autentisku)</w:t>
      </w:r>
    </w:p>
    <w:p w:rsidR="00F96EF2" w:rsidRPr="004A7606" w:rsidRDefault="00F96EF2" w:rsidP="00A1149B">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Ja masdžidā ir atsevišķa daļa sievietēm, tad pirmās rindas ir ieteicamas, jo tā viņas ir tuvā</w:t>
      </w:r>
      <w:r>
        <w:rPr>
          <w:rFonts w:ascii="Tahoma" w:hAnsi="Tahoma" w:cs="Tahoma"/>
          <w:sz w:val="24"/>
          <w:szCs w:val="24"/>
        </w:rPr>
        <w:t>k</w:t>
      </w:r>
      <w:r w:rsidRPr="004A7606">
        <w:rPr>
          <w:rFonts w:ascii="Tahoma" w:hAnsi="Tahoma" w:cs="Tahoma"/>
          <w:sz w:val="24"/>
          <w:szCs w:val="24"/>
        </w:rPr>
        <w:t xml:space="preserve"> Ka`abai.</w:t>
      </w:r>
    </w:p>
    <w:p w:rsidR="00F96EF2" w:rsidRPr="004A7606" w:rsidRDefault="00F96EF2" w:rsidP="00A1149B">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Un Allāhs zina labāk.</w:t>
      </w:r>
    </w:p>
    <w:p w:rsidR="00F96EF2" w:rsidRPr="004A7606" w:rsidRDefault="00F96EF2" w:rsidP="00717139">
      <w:pPr>
        <w:pStyle w:val="Heading1"/>
      </w:pPr>
      <w:bookmarkStart w:id="101" w:name="_Toc299285143"/>
      <w:r w:rsidRPr="004A7606">
        <w:t>SEŠU DIENU GAVĒNIS ŠAV</w:t>
      </w:r>
      <w:r>
        <w:t>VĀ</w:t>
      </w:r>
      <w:r w:rsidRPr="004A7606">
        <w:t>Ļ</w:t>
      </w:r>
      <w:r>
        <w:t>A</w:t>
      </w:r>
      <w:r w:rsidRPr="004A7606">
        <w:t xml:space="preserve"> MĒNESĪ</w:t>
      </w:r>
      <w:bookmarkEnd w:id="101"/>
    </w:p>
    <w:p w:rsidR="00F96EF2" w:rsidRPr="004A7606" w:rsidRDefault="00F96EF2" w:rsidP="00585878">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Tās ir jebkuras sešas nogavētas dienas ša</w:t>
      </w:r>
      <w:r>
        <w:rPr>
          <w:rFonts w:ascii="Tahoma" w:hAnsi="Tahoma" w:cs="Tahoma"/>
          <w:sz w:val="24"/>
          <w:szCs w:val="24"/>
        </w:rPr>
        <w:t>vvā</w:t>
      </w:r>
      <w:r w:rsidRPr="004A7606">
        <w:rPr>
          <w:rFonts w:ascii="Tahoma" w:hAnsi="Tahoma" w:cs="Tahoma"/>
          <w:sz w:val="24"/>
          <w:szCs w:val="24"/>
        </w:rPr>
        <w:t>ļ</w:t>
      </w:r>
      <w:r>
        <w:rPr>
          <w:rFonts w:ascii="Tahoma" w:hAnsi="Tahoma" w:cs="Tahoma"/>
          <w:sz w:val="24"/>
          <w:szCs w:val="24"/>
        </w:rPr>
        <w:t>a</w:t>
      </w:r>
      <w:r w:rsidRPr="004A7606">
        <w:rPr>
          <w:rFonts w:ascii="Tahoma" w:hAnsi="Tahoma" w:cs="Tahoma"/>
          <w:sz w:val="24"/>
          <w:szCs w:val="24"/>
        </w:rPr>
        <w:t xml:space="preserve"> mēnesī. (nākamais mēnesis pēc ramadāna). Gavējot šīs papildus neobligātās sešas dienas ša</w:t>
      </w:r>
      <w:r>
        <w:rPr>
          <w:rFonts w:ascii="Tahoma" w:hAnsi="Tahoma" w:cs="Tahoma"/>
          <w:sz w:val="24"/>
          <w:szCs w:val="24"/>
        </w:rPr>
        <w:t>vvā</w:t>
      </w:r>
      <w:r w:rsidRPr="004A7606">
        <w:rPr>
          <w:rFonts w:ascii="Tahoma" w:hAnsi="Tahoma" w:cs="Tahoma"/>
          <w:sz w:val="24"/>
          <w:szCs w:val="24"/>
        </w:rPr>
        <w:t>ļ</w:t>
      </w:r>
      <w:r>
        <w:rPr>
          <w:rFonts w:ascii="Tahoma" w:hAnsi="Tahoma" w:cs="Tahoma"/>
          <w:sz w:val="24"/>
          <w:szCs w:val="24"/>
        </w:rPr>
        <w:t>a</w:t>
      </w:r>
      <w:r w:rsidRPr="004A7606">
        <w:rPr>
          <w:rFonts w:ascii="Tahoma" w:hAnsi="Tahoma" w:cs="Tahoma"/>
          <w:sz w:val="24"/>
          <w:szCs w:val="24"/>
        </w:rPr>
        <w:t xml:space="preserve"> mēnesī tiek ieskaitīts it kā cilvēks ir gavējis veselu gadu.</w:t>
      </w:r>
      <w:r>
        <w:rPr>
          <w:rFonts w:ascii="Tahoma" w:hAnsi="Tahoma" w:cs="Tahoma"/>
          <w:sz w:val="24"/>
          <w:szCs w:val="24"/>
        </w:rPr>
        <w:t xml:space="preserve"> </w:t>
      </w:r>
      <w:r w:rsidRPr="004A7606">
        <w:rPr>
          <w:rFonts w:ascii="Tahoma" w:hAnsi="Tahoma" w:cs="Tahoma"/>
          <w:sz w:val="24"/>
          <w:szCs w:val="24"/>
        </w:rPr>
        <w:t>Katras nogavētās dienas vērtību Allāhs ir palielinājis desmit reizes.</w:t>
      </w:r>
      <w:r>
        <w:rPr>
          <w:rFonts w:ascii="Tahoma" w:hAnsi="Tahoma" w:cs="Tahoma"/>
          <w:sz w:val="24"/>
          <w:szCs w:val="24"/>
        </w:rPr>
        <w:t xml:space="preserve"> </w:t>
      </w:r>
      <w:r w:rsidRPr="004A7606">
        <w:rPr>
          <w:rFonts w:ascii="Tahoma" w:hAnsi="Tahoma" w:cs="Tahoma"/>
          <w:sz w:val="24"/>
          <w:szCs w:val="24"/>
        </w:rPr>
        <w:t>Rezultātā sanāk, ka nogavējot ramadāna gavēni (29 – 30 dienas) + 6 dienas ir 36x10, kas ir 360 dienas.</w:t>
      </w:r>
    </w:p>
    <w:p w:rsidR="00F96EF2" w:rsidRPr="004A7606" w:rsidRDefault="00F96EF2" w:rsidP="004470E2">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Abū Ai</w:t>
      </w:r>
      <w:r>
        <w:rPr>
          <w:rFonts w:ascii="Tahoma" w:hAnsi="Tahoma" w:cs="Tahoma"/>
          <w:sz w:val="24"/>
          <w:szCs w:val="24"/>
        </w:rPr>
        <w:t>jūba</w:t>
      </w:r>
      <w:r w:rsidRPr="004A7606">
        <w:rPr>
          <w:rFonts w:ascii="Tahoma" w:hAnsi="Tahoma" w:cs="Tahoma"/>
          <w:sz w:val="24"/>
          <w:szCs w:val="24"/>
        </w:rPr>
        <w:t xml:space="preserve"> atstāstītā hadīsā ir teikts, ka Pravietis (</w:t>
      </w:r>
      <w:r>
        <w:rPr>
          <w:rFonts w:ascii="Tahoma" w:hAnsi="Tahoma" w:cs="Tahoma"/>
          <w:sz w:val="24"/>
          <w:szCs w:val="24"/>
        </w:rPr>
        <w:t>miers viņam un Dieva svētība</w:t>
      </w:r>
      <w:r w:rsidRPr="004A7606">
        <w:rPr>
          <w:rFonts w:ascii="Tahoma" w:hAnsi="Tahoma" w:cs="Tahoma"/>
          <w:sz w:val="24"/>
          <w:szCs w:val="24"/>
        </w:rPr>
        <w:t xml:space="preserve">) ir teicis: „Tas kurš </w:t>
      </w:r>
      <w:r>
        <w:rPr>
          <w:rFonts w:ascii="Tahoma" w:hAnsi="Tahoma" w:cs="Tahoma"/>
          <w:sz w:val="24"/>
          <w:szCs w:val="24"/>
        </w:rPr>
        <w:t>gavējis</w:t>
      </w:r>
      <w:r w:rsidRPr="004A7606">
        <w:rPr>
          <w:rFonts w:ascii="Tahoma" w:hAnsi="Tahoma" w:cs="Tahoma"/>
          <w:sz w:val="24"/>
          <w:szCs w:val="24"/>
        </w:rPr>
        <w:t xml:space="preserve"> </w:t>
      </w:r>
      <w:r>
        <w:rPr>
          <w:rFonts w:ascii="Tahoma" w:hAnsi="Tahoma" w:cs="Tahoma"/>
          <w:sz w:val="24"/>
          <w:szCs w:val="24"/>
        </w:rPr>
        <w:t>[katru] ramadāna mēnesi</w:t>
      </w:r>
      <w:r w:rsidRPr="004A7606">
        <w:rPr>
          <w:rFonts w:ascii="Tahoma" w:hAnsi="Tahoma" w:cs="Tahoma"/>
          <w:sz w:val="24"/>
          <w:szCs w:val="24"/>
        </w:rPr>
        <w:t xml:space="preserve"> un pēc tam turpināja gavēni sešu dienu garumā ša</w:t>
      </w:r>
      <w:r>
        <w:rPr>
          <w:rFonts w:ascii="Tahoma" w:hAnsi="Tahoma" w:cs="Tahoma"/>
          <w:sz w:val="24"/>
          <w:szCs w:val="24"/>
        </w:rPr>
        <w:t>vvā</w:t>
      </w:r>
      <w:r w:rsidRPr="004A7606">
        <w:rPr>
          <w:rFonts w:ascii="Tahoma" w:hAnsi="Tahoma" w:cs="Tahoma"/>
          <w:sz w:val="24"/>
          <w:szCs w:val="24"/>
        </w:rPr>
        <w:t>ļ</w:t>
      </w:r>
      <w:r>
        <w:rPr>
          <w:rFonts w:ascii="Tahoma" w:hAnsi="Tahoma" w:cs="Tahoma"/>
          <w:sz w:val="24"/>
          <w:szCs w:val="24"/>
        </w:rPr>
        <w:t>a</w:t>
      </w:r>
      <w:r w:rsidRPr="004A7606">
        <w:rPr>
          <w:rFonts w:ascii="Tahoma" w:hAnsi="Tahoma" w:cs="Tahoma"/>
          <w:sz w:val="24"/>
          <w:szCs w:val="24"/>
        </w:rPr>
        <w:t xml:space="preserve"> mēnesī, tad tas ir</w:t>
      </w:r>
      <w:r>
        <w:rPr>
          <w:rFonts w:ascii="Tahoma" w:hAnsi="Tahoma" w:cs="Tahoma"/>
          <w:sz w:val="24"/>
          <w:szCs w:val="24"/>
        </w:rPr>
        <w:t xml:space="preserve"> līdzvērtīgi mūža gavēnim</w:t>
      </w:r>
      <w:r w:rsidRPr="004A7606">
        <w:rPr>
          <w:rFonts w:ascii="Tahoma" w:hAnsi="Tahoma" w:cs="Tahoma"/>
          <w:sz w:val="24"/>
          <w:szCs w:val="24"/>
        </w:rPr>
        <w:t xml:space="preserve">.” </w:t>
      </w:r>
      <w:r w:rsidRPr="00BA5519">
        <w:rPr>
          <w:rFonts w:ascii="Tahoma" w:hAnsi="Tahoma" w:cs="Tahoma"/>
          <w:sz w:val="20"/>
          <w:szCs w:val="20"/>
        </w:rPr>
        <w:t>(Muslim (204:1164))</w:t>
      </w:r>
      <w:r w:rsidRPr="004A7606">
        <w:rPr>
          <w:rFonts w:ascii="Tahoma" w:hAnsi="Tahoma" w:cs="Tahoma"/>
          <w:sz w:val="24"/>
          <w:szCs w:val="24"/>
        </w:rPr>
        <w:t xml:space="preserve"> </w:t>
      </w:r>
    </w:p>
    <w:p w:rsidR="00F96EF2" w:rsidRPr="004A7606" w:rsidRDefault="00F96EF2" w:rsidP="00717139">
      <w:pPr>
        <w:pStyle w:val="Heading2"/>
      </w:pPr>
      <w:bookmarkStart w:id="102" w:name="_Toc299285144"/>
      <w:r w:rsidRPr="004A7606">
        <w:t>Šis gavēnis tiks ieskaitīts tikai pēc ramadāna gavēņa pabeigšanas</w:t>
      </w:r>
      <w:bookmarkEnd w:id="102"/>
    </w:p>
    <w:p w:rsidR="00F96EF2" w:rsidRPr="004A7606" w:rsidRDefault="00F96EF2" w:rsidP="00E322C5">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Šis hadīss arī pierāda, ka cilvēks, kurš ir gavējis daļu ramadāna mēnesī un daļu nav gavējis (atļautu iemeslu dēļ), tad viņam obligāti ir jāatgavē izlaistās ramadāna dienas ša</w:t>
      </w:r>
      <w:r>
        <w:rPr>
          <w:rFonts w:ascii="Tahoma" w:hAnsi="Tahoma" w:cs="Tahoma"/>
          <w:sz w:val="24"/>
          <w:szCs w:val="24"/>
        </w:rPr>
        <w:t>vvā</w:t>
      </w:r>
      <w:r w:rsidRPr="004A7606">
        <w:rPr>
          <w:rFonts w:ascii="Tahoma" w:hAnsi="Tahoma" w:cs="Tahoma"/>
          <w:sz w:val="24"/>
          <w:szCs w:val="24"/>
        </w:rPr>
        <w:t>ļ</w:t>
      </w:r>
      <w:r>
        <w:rPr>
          <w:rFonts w:ascii="Tahoma" w:hAnsi="Tahoma" w:cs="Tahoma"/>
          <w:sz w:val="24"/>
          <w:szCs w:val="24"/>
        </w:rPr>
        <w:t>ā</w:t>
      </w:r>
      <w:r w:rsidRPr="004A7606">
        <w:rPr>
          <w:rFonts w:ascii="Tahoma" w:hAnsi="Tahoma" w:cs="Tahoma"/>
          <w:sz w:val="24"/>
          <w:szCs w:val="24"/>
        </w:rPr>
        <w:t xml:space="preserve"> vai kādā citā mēnesī pirms uzsākt jebkuru no neobligātajiem gavēņiem. Kad cilvēks ir atgavējis izlaistās obligātās dienas, tad var veikt papildus labprātīgo gavēni sešu dienu laikā ša</w:t>
      </w:r>
      <w:r>
        <w:rPr>
          <w:rFonts w:ascii="Tahoma" w:hAnsi="Tahoma" w:cs="Tahoma"/>
          <w:sz w:val="24"/>
          <w:szCs w:val="24"/>
        </w:rPr>
        <w:t>vvā</w:t>
      </w:r>
      <w:r w:rsidRPr="004A7606">
        <w:rPr>
          <w:rFonts w:ascii="Tahoma" w:hAnsi="Tahoma" w:cs="Tahoma"/>
          <w:sz w:val="24"/>
          <w:szCs w:val="24"/>
        </w:rPr>
        <w:t>ļ</w:t>
      </w:r>
      <w:r>
        <w:rPr>
          <w:rFonts w:ascii="Tahoma" w:hAnsi="Tahoma" w:cs="Tahoma"/>
          <w:sz w:val="24"/>
          <w:szCs w:val="24"/>
        </w:rPr>
        <w:t>a</w:t>
      </w:r>
      <w:r w:rsidRPr="004A7606">
        <w:rPr>
          <w:rFonts w:ascii="Tahoma" w:hAnsi="Tahoma" w:cs="Tahoma"/>
          <w:sz w:val="24"/>
          <w:szCs w:val="24"/>
        </w:rPr>
        <w:t xml:space="preserve"> mēnesī, lai saņemtu solīto atalgojumu.</w:t>
      </w:r>
    </w:p>
    <w:p w:rsidR="00F96EF2" w:rsidRPr="004A7606" w:rsidRDefault="00F96EF2" w:rsidP="004470E2">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Pravietis (</w:t>
      </w:r>
      <w:r>
        <w:rPr>
          <w:rFonts w:ascii="Tahoma" w:hAnsi="Tahoma" w:cs="Tahoma"/>
          <w:sz w:val="24"/>
          <w:szCs w:val="24"/>
        </w:rPr>
        <w:t>miers viņam un Dieva svētība</w:t>
      </w:r>
      <w:r w:rsidRPr="004A7606">
        <w:rPr>
          <w:rFonts w:ascii="Tahoma" w:hAnsi="Tahoma" w:cs="Tahoma"/>
          <w:sz w:val="24"/>
          <w:szCs w:val="24"/>
        </w:rPr>
        <w:t xml:space="preserve">) teica: „Tas, kurš ir </w:t>
      </w:r>
      <w:r>
        <w:rPr>
          <w:rFonts w:ascii="Tahoma" w:hAnsi="Tahoma" w:cs="Tahoma"/>
          <w:sz w:val="24"/>
          <w:szCs w:val="24"/>
        </w:rPr>
        <w:t>gavējis</w:t>
      </w:r>
      <w:r w:rsidRPr="004A7606">
        <w:rPr>
          <w:rFonts w:ascii="Tahoma" w:hAnsi="Tahoma" w:cs="Tahoma"/>
          <w:sz w:val="24"/>
          <w:szCs w:val="24"/>
        </w:rPr>
        <w:t xml:space="preserve"> ramadāna </w:t>
      </w:r>
      <w:r>
        <w:rPr>
          <w:rFonts w:ascii="Tahoma" w:hAnsi="Tahoma" w:cs="Tahoma"/>
          <w:sz w:val="24"/>
          <w:szCs w:val="24"/>
        </w:rPr>
        <w:t>mēnesi</w:t>
      </w:r>
      <w:r w:rsidRPr="004A7606">
        <w:rPr>
          <w:rFonts w:ascii="Tahoma" w:hAnsi="Tahoma" w:cs="Tahoma"/>
          <w:sz w:val="24"/>
          <w:szCs w:val="24"/>
        </w:rPr>
        <w:t xml:space="preserve">, tad turpināja to sešu dienu garumā šavaļ mēnesī ...„ </w:t>
      </w:r>
      <w:r w:rsidRPr="00BA5519">
        <w:rPr>
          <w:rFonts w:ascii="Tahoma" w:hAnsi="Tahoma" w:cs="Tahoma"/>
          <w:sz w:val="20"/>
          <w:szCs w:val="20"/>
        </w:rPr>
        <w:t>(Muslim (204:1164))</w:t>
      </w:r>
    </w:p>
    <w:p w:rsidR="00F96EF2" w:rsidRPr="004A7606" w:rsidRDefault="00F96EF2" w:rsidP="00717139">
      <w:pPr>
        <w:pStyle w:val="Heading2"/>
      </w:pPr>
      <w:bookmarkStart w:id="103" w:name="_Toc299285145"/>
      <w:r w:rsidRPr="004A7606">
        <w:t>Ja precēta sieviete gavē neobligāto sešu dienu gavēni ša</w:t>
      </w:r>
      <w:r>
        <w:t>vvā</w:t>
      </w:r>
      <w:r w:rsidRPr="004A7606">
        <w:t>ļ</w:t>
      </w:r>
      <w:r>
        <w:t>a</w:t>
      </w:r>
      <w:r w:rsidRPr="004A7606">
        <w:t xml:space="preserve"> mēnesī</w:t>
      </w:r>
      <w:bookmarkEnd w:id="103"/>
      <w:r w:rsidRPr="004A7606">
        <w:t xml:space="preserve"> </w:t>
      </w:r>
    </w:p>
    <w:p w:rsidR="00F96EF2" w:rsidRPr="004A7606" w:rsidRDefault="00F96EF2" w:rsidP="00A1149B">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Sieviete, kurai vīrs neatrodas mājās, var gavēt šo neobligāto gavēni nevienu par to neinformējot.</w:t>
      </w:r>
      <w:r>
        <w:rPr>
          <w:rFonts w:ascii="Tahoma" w:hAnsi="Tahoma" w:cs="Tahoma"/>
          <w:sz w:val="24"/>
          <w:szCs w:val="24"/>
        </w:rPr>
        <w:t xml:space="preserve"> </w:t>
      </w:r>
      <w:r w:rsidRPr="004A7606">
        <w:rPr>
          <w:rFonts w:ascii="Tahoma" w:hAnsi="Tahoma" w:cs="Tahoma"/>
          <w:sz w:val="24"/>
          <w:szCs w:val="24"/>
        </w:rPr>
        <w:t>Ja vīrs nav nekur devies, tad sievai ir viņš jāinformē par nodomu gavēt šo neobligāto gavēni un jāsaņem atļauja. Tas ir saistīts ar seksuālajām attiecību svarīgumu starp sievu un vīru. Ja viņa vēlas gavēt tās sešas dienas (un tas nozīmē arī dienas laikā būs jāatturas no seksuālajām attiecībām), tad tam ir jāpiekrīt abiem. Ja sieva nav prasījusi atļauju vīram, vīram ir tiesības pārtraukt viņas gavēni, aicinot uz intīmām attiecībām. Tomēr, ja vīrieša vēlme ir pārvarama, tad ir ieteicams atļaut sievai pabeigt savu gavēņa dienu, ja tas neietekmē viņas veselību. Šis likums attiecas uz jebkuru neobligāto gavēni.</w:t>
      </w:r>
    </w:p>
    <w:p w:rsidR="00F96EF2" w:rsidRPr="004A7606" w:rsidRDefault="00F96EF2" w:rsidP="00717139">
      <w:pPr>
        <w:pStyle w:val="Heading2"/>
      </w:pPr>
      <w:bookmarkStart w:id="104" w:name="_Toc299285146"/>
      <w:r w:rsidRPr="004A7606">
        <w:t>Dienas, kurās ir aizliegts neobligātais gavēnis</w:t>
      </w:r>
      <w:bookmarkEnd w:id="104"/>
      <w:r w:rsidRPr="004A7606">
        <w:t xml:space="preserve"> </w:t>
      </w:r>
    </w:p>
    <w:p w:rsidR="00F96EF2" w:rsidRPr="004A7606" w:rsidRDefault="00F96EF2" w:rsidP="00E322C5">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Ir aizliegts gavēt atsevišķas piektdienas un sestdienas, tādu aizliegumu ir noteicis Pravietis (</w:t>
      </w:r>
      <w:r>
        <w:rPr>
          <w:rFonts w:ascii="Tahoma" w:hAnsi="Tahoma" w:cs="Tahoma"/>
          <w:sz w:val="24"/>
          <w:szCs w:val="24"/>
        </w:rPr>
        <w:t>miers viņam un Dieva svētība</w:t>
      </w:r>
      <w:r w:rsidRPr="004A7606">
        <w:rPr>
          <w:rFonts w:ascii="Tahoma" w:hAnsi="Tahoma" w:cs="Tahoma"/>
          <w:sz w:val="24"/>
          <w:szCs w:val="24"/>
        </w:rPr>
        <w:t xml:space="preserve">). Tomēr, ja cilvēks gavē vairākas dienas un tajās ir piektdiena vai sestdiena, tad tajā nav nekāda ļaunuma. </w:t>
      </w:r>
    </w:p>
    <w:p w:rsidR="00F96EF2" w:rsidRPr="004A7606" w:rsidRDefault="00F96EF2" w:rsidP="001535F5">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Ir aizliegts gavēt arī trīs „Īd Al Fitr” dienās, kā arī upurēšanas svētkos (Īd Al Adha) (...) un trīs dienās pēc tiem, tādu aizliegumu ir noteicis Pravietis (</w:t>
      </w:r>
      <w:r>
        <w:rPr>
          <w:rFonts w:ascii="Tahoma" w:hAnsi="Tahoma" w:cs="Tahoma"/>
          <w:sz w:val="24"/>
          <w:szCs w:val="24"/>
        </w:rPr>
        <w:t>miers viņam un Dieva svētība</w:t>
      </w:r>
      <w:r w:rsidRPr="004A7606">
        <w:rPr>
          <w:rFonts w:ascii="Tahoma" w:hAnsi="Tahoma" w:cs="Tahoma"/>
          <w:sz w:val="24"/>
          <w:szCs w:val="24"/>
        </w:rPr>
        <w:t xml:space="preserve">). </w:t>
      </w:r>
      <w:r w:rsidRPr="001535F5">
        <w:rPr>
          <w:rFonts w:ascii="Tahoma" w:hAnsi="Tahoma" w:cs="Tahoma"/>
          <w:sz w:val="20"/>
          <w:szCs w:val="20"/>
        </w:rPr>
        <w:t>(Ahmad (16752) u.c. Šuaib Arnāūt klasificēja kā autentisku pateicoties vairākām hadīsa ķēdēm)</w:t>
      </w:r>
      <w:r>
        <w:rPr>
          <w:rFonts w:ascii="Tahoma" w:hAnsi="Tahoma" w:cs="Tahoma"/>
          <w:sz w:val="24"/>
          <w:szCs w:val="24"/>
        </w:rPr>
        <w:t xml:space="preserve"> </w:t>
      </w:r>
      <w:r w:rsidRPr="004A7606">
        <w:rPr>
          <w:rFonts w:ascii="Tahoma" w:hAnsi="Tahoma" w:cs="Tahoma"/>
          <w:sz w:val="24"/>
          <w:szCs w:val="24"/>
        </w:rPr>
        <w:t>Ar vienu izņēmumu - upuru ziedošanas svētkos ir atļauts gavēt tam, kurš nevar atļauties upurēt lopu.</w:t>
      </w:r>
    </w:p>
    <w:p w:rsidR="00F96EF2" w:rsidRPr="004A7606" w:rsidRDefault="00F96EF2" w:rsidP="00CF3BC8">
      <w:pPr>
        <w:spacing w:before="100" w:beforeAutospacing="1" w:after="100" w:afterAutospacing="1" w:line="384" w:lineRule="atLeast"/>
        <w:jc w:val="both"/>
        <w:rPr>
          <w:rFonts w:ascii="Tahoma" w:hAnsi="Tahoma" w:cs="Tahoma"/>
          <w:sz w:val="24"/>
          <w:szCs w:val="24"/>
        </w:rPr>
      </w:pPr>
      <w:r>
        <w:rPr>
          <w:rFonts w:ascii="Tahoma" w:hAnsi="Tahoma" w:cs="Tahoma"/>
          <w:sz w:val="24"/>
          <w:szCs w:val="24"/>
        </w:rPr>
        <w:t>Aiša un Ibn Umars</w:t>
      </w:r>
      <w:r w:rsidRPr="004A7606">
        <w:rPr>
          <w:rFonts w:ascii="Tahoma" w:hAnsi="Tahoma" w:cs="Tahoma"/>
          <w:sz w:val="24"/>
          <w:szCs w:val="24"/>
        </w:rPr>
        <w:t xml:space="preserve"> ir teikuši: „Trīs dienu gavēnis pēc upuru kaušanas svētkiem ir atļauts tikai tam, kurš nevarēja ziedot upura lopu upurēšanai." </w:t>
      </w:r>
      <w:r w:rsidRPr="00CF3BC8">
        <w:rPr>
          <w:rFonts w:ascii="Tahoma" w:hAnsi="Tahoma" w:cs="Tahoma"/>
          <w:sz w:val="20"/>
          <w:szCs w:val="20"/>
        </w:rPr>
        <w:t>(Bukhārī (1997))</w:t>
      </w:r>
    </w:p>
    <w:p w:rsidR="00F96EF2" w:rsidRPr="004A7606" w:rsidRDefault="00F96EF2" w:rsidP="00E322C5">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Ja cilvēks vēlas gavēt šīs trīs dienas pēc savas brīvas gribas vai cita iemesla dēļ, tad tas nav atļauts, kā arī ir aizliegts gavēt svētku dienās un ša</w:t>
      </w:r>
      <w:r>
        <w:rPr>
          <w:rFonts w:ascii="Tahoma" w:hAnsi="Tahoma" w:cs="Tahoma"/>
          <w:sz w:val="24"/>
          <w:szCs w:val="24"/>
        </w:rPr>
        <w:t>vvā</w:t>
      </w:r>
      <w:r w:rsidRPr="004A7606">
        <w:rPr>
          <w:rFonts w:ascii="Tahoma" w:hAnsi="Tahoma" w:cs="Tahoma"/>
          <w:sz w:val="24"/>
          <w:szCs w:val="24"/>
        </w:rPr>
        <w:t>ļ</w:t>
      </w:r>
      <w:r>
        <w:rPr>
          <w:rFonts w:ascii="Tahoma" w:hAnsi="Tahoma" w:cs="Tahoma"/>
          <w:sz w:val="24"/>
          <w:szCs w:val="24"/>
        </w:rPr>
        <w:t xml:space="preserve">a mēneša 30-tajā dienā, ja jauns </w:t>
      </w:r>
      <w:r w:rsidRPr="004A7606">
        <w:rPr>
          <w:rFonts w:ascii="Tahoma" w:hAnsi="Tahoma" w:cs="Tahoma"/>
          <w:sz w:val="24"/>
          <w:szCs w:val="24"/>
        </w:rPr>
        <w:t>mēness nav droši noteikts. Ir aizliegts gavēt dienu vai divas pirms ramadāna gavēņa.</w:t>
      </w:r>
    </w:p>
    <w:p w:rsidR="00F96EF2" w:rsidRPr="004A7606" w:rsidRDefault="00F96EF2" w:rsidP="00E322C5">
      <w:pPr>
        <w:spacing w:before="100" w:beforeAutospacing="1" w:after="100" w:afterAutospacing="1" w:line="384" w:lineRule="atLeast"/>
        <w:jc w:val="both"/>
        <w:rPr>
          <w:rFonts w:ascii="Tahoma" w:hAnsi="Tahoma" w:cs="Tahoma"/>
          <w:sz w:val="24"/>
          <w:szCs w:val="24"/>
        </w:rPr>
      </w:pPr>
      <w:r>
        <w:rPr>
          <w:rFonts w:ascii="Tahoma" w:hAnsi="Tahoma" w:cs="Tahoma"/>
          <w:sz w:val="24"/>
          <w:szCs w:val="24"/>
        </w:rPr>
        <w:t>Abū Hureira</w:t>
      </w:r>
      <w:r w:rsidRPr="004A7606">
        <w:rPr>
          <w:rFonts w:ascii="Tahoma" w:hAnsi="Tahoma" w:cs="Tahoma"/>
          <w:sz w:val="24"/>
          <w:szCs w:val="24"/>
        </w:rPr>
        <w:t xml:space="preserve"> stāsta, ka Pravietis (</w:t>
      </w:r>
      <w:r>
        <w:rPr>
          <w:rFonts w:ascii="Tahoma" w:hAnsi="Tahoma" w:cs="Tahoma"/>
          <w:sz w:val="24"/>
          <w:szCs w:val="24"/>
        </w:rPr>
        <w:t>miers viņam un Dieva svētība</w:t>
      </w:r>
      <w:r w:rsidRPr="004A7606">
        <w:rPr>
          <w:rFonts w:ascii="Tahoma" w:hAnsi="Tahoma" w:cs="Tahoma"/>
          <w:sz w:val="24"/>
          <w:szCs w:val="24"/>
        </w:rPr>
        <w:t xml:space="preserve">) ir teicis: “Lai neviens no jums nesāk gavēt pirms ramadāna sākuma, ja vien cilvēks to nedara pastāvīgi (mēneša vidus, piektdiena vai ceturtdiena), tad lai gavē tajā dienā”. </w:t>
      </w:r>
      <w:r w:rsidRPr="004470E2">
        <w:rPr>
          <w:rFonts w:ascii="Tahoma" w:hAnsi="Tahoma" w:cs="Tahoma"/>
          <w:sz w:val="20"/>
          <w:szCs w:val="20"/>
        </w:rPr>
        <w:t>(Bukhārī 883 (1914))</w:t>
      </w:r>
    </w:p>
    <w:p w:rsidR="00F96EF2" w:rsidRPr="004A7606" w:rsidRDefault="00F96EF2" w:rsidP="00A1149B">
      <w:pPr>
        <w:spacing w:before="100" w:beforeAutospacing="1" w:after="100" w:afterAutospacing="1" w:line="384" w:lineRule="atLeast"/>
        <w:jc w:val="both"/>
        <w:rPr>
          <w:rFonts w:ascii="Tahoma" w:hAnsi="Tahoma" w:cs="Tahoma"/>
          <w:sz w:val="24"/>
          <w:szCs w:val="24"/>
        </w:rPr>
      </w:pPr>
      <w:r w:rsidRPr="004A7606">
        <w:rPr>
          <w:rFonts w:ascii="Tahoma" w:hAnsi="Tahoma" w:cs="Tahoma"/>
          <w:sz w:val="24"/>
          <w:szCs w:val="24"/>
        </w:rPr>
        <w:t>Un Allāhs zina labāk.</w:t>
      </w:r>
    </w:p>
    <w:p w:rsidR="00F96EF2" w:rsidRPr="004A7606" w:rsidRDefault="00F96EF2"/>
    <w:sectPr w:rsidR="00F96EF2" w:rsidRPr="004A7606" w:rsidSect="00C16D6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6EF2" w:rsidRDefault="00F96EF2" w:rsidP="00AC6F0D">
      <w:pPr>
        <w:spacing w:after="0" w:line="240" w:lineRule="auto"/>
      </w:pPr>
      <w:r>
        <w:separator/>
      </w:r>
    </w:p>
  </w:endnote>
  <w:endnote w:type="continuationSeparator" w:id="0">
    <w:p w:rsidR="00F96EF2" w:rsidRDefault="00F96EF2" w:rsidP="00AC6F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6EF2" w:rsidRDefault="00F96EF2" w:rsidP="00AC6F0D">
      <w:pPr>
        <w:spacing w:after="0" w:line="240" w:lineRule="auto"/>
      </w:pPr>
      <w:r>
        <w:separator/>
      </w:r>
    </w:p>
  </w:footnote>
  <w:footnote w:type="continuationSeparator" w:id="0">
    <w:p w:rsidR="00F96EF2" w:rsidRDefault="00F96EF2" w:rsidP="00AC6F0D">
      <w:pPr>
        <w:spacing w:after="0" w:line="240" w:lineRule="auto"/>
      </w:pPr>
      <w:r>
        <w:continuationSeparator/>
      </w:r>
    </w:p>
  </w:footnote>
  <w:footnote w:id="1">
    <w:p w:rsidR="00F96EF2" w:rsidRDefault="00F96EF2">
      <w:pPr>
        <w:pStyle w:val="FootnoteText"/>
      </w:pPr>
      <w:r>
        <w:rPr>
          <w:rStyle w:val="FootnoteReference"/>
          <w:rFonts w:cs="Arial"/>
        </w:rPr>
        <w:footnoteRef/>
      </w:r>
      <w:r>
        <w:t xml:space="preserve"> Vārdi "ir noteikta" liecina par to, ka tāda ir sunna, nevis līdzgaitnieka viedoklis vai secinājums, tāpēc, ka līdzgaitnieki šādos tiesiskajos statusos neko nenosaka.</w:t>
      </w:r>
    </w:p>
  </w:footnote>
  <w:footnote w:id="2">
    <w:p w:rsidR="00F96EF2" w:rsidRDefault="00F96EF2" w:rsidP="00131C0A">
      <w:pPr>
        <w:pStyle w:val="FootnoteText"/>
      </w:pPr>
      <w:r>
        <w:rPr>
          <w:rStyle w:val="FootnoteReference"/>
          <w:rFonts w:cs="Arial"/>
        </w:rPr>
        <w:footnoteRef/>
      </w:r>
      <w:r>
        <w:t xml:space="preserve"> Vārdi "ir noteikta" liecina par to, ka tāda ir sunna, nevis līdzgaitnieka viedoklis vai secinājums, tāpēc, ka līdzgaitnieki šādos tiesiskajos statusos neko nenosaka.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34143B"/>
    <w:multiLevelType w:val="hybridMultilevel"/>
    <w:tmpl w:val="4A784DA6"/>
    <w:lvl w:ilvl="0" w:tplc="642EC0DC">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149B"/>
    <w:rsid w:val="000620FC"/>
    <w:rsid w:val="000E7B98"/>
    <w:rsid w:val="00131C0A"/>
    <w:rsid w:val="001535F5"/>
    <w:rsid w:val="00153D1D"/>
    <w:rsid w:val="0016393A"/>
    <w:rsid w:val="00164DD9"/>
    <w:rsid w:val="00173B6D"/>
    <w:rsid w:val="001C0214"/>
    <w:rsid w:val="001D262B"/>
    <w:rsid w:val="001F089F"/>
    <w:rsid w:val="001F7E45"/>
    <w:rsid w:val="0020694F"/>
    <w:rsid w:val="00217CEE"/>
    <w:rsid w:val="00241C9F"/>
    <w:rsid w:val="002622CD"/>
    <w:rsid w:val="00272864"/>
    <w:rsid w:val="00285817"/>
    <w:rsid w:val="002A0E25"/>
    <w:rsid w:val="002A5C77"/>
    <w:rsid w:val="002B3D60"/>
    <w:rsid w:val="0031490E"/>
    <w:rsid w:val="00315739"/>
    <w:rsid w:val="00337CB0"/>
    <w:rsid w:val="00345612"/>
    <w:rsid w:val="00345F19"/>
    <w:rsid w:val="00370572"/>
    <w:rsid w:val="003939AA"/>
    <w:rsid w:val="003C7067"/>
    <w:rsid w:val="004112DC"/>
    <w:rsid w:val="004470E2"/>
    <w:rsid w:val="00453BBE"/>
    <w:rsid w:val="004A7606"/>
    <w:rsid w:val="0051583D"/>
    <w:rsid w:val="00537DCA"/>
    <w:rsid w:val="00562393"/>
    <w:rsid w:val="005629DF"/>
    <w:rsid w:val="00585878"/>
    <w:rsid w:val="0058604A"/>
    <w:rsid w:val="00590318"/>
    <w:rsid w:val="00606F6D"/>
    <w:rsid w:val="00607A1F"/>
    <w:rsid w:val="0061572D"/>
    <w:rsid w:val="00620D08"/>
    <w:rsid w:val="006A7D8B"/>
    <w:rsid w:val="006D0DDE"/>
    <w:rsid w:val="006E6A1D"/>
    <w:rsid w:val="00717139"/>
    <w:rsid w:val="00731BC4"/>
    <w:rsid w:val="007554E3"/>
    <w:rsid w:val="0078251D"/>
    <w:rsid w:val="007B4B45"/>
    <w:rsid w:val="007B5BCE"/>
    <w:rsid w:val="007D4468"/>
    <w:rsid w:val="007E6976"/>
    <w:rsid w:val="00820BE6"/>
    <w:rsid w:val="00821FB2"/>
    <w:rsid w:val="00893FCA"/>
    <w:rsid w:val="008A1094"/>
    <w:rsid w:val="008A49D3"/>
    <w:rsid w:val="008D4FB0"/>
    <w:rsid w:val="008E7881"/>
    <w:rsid w:val="0091043E"/>
    <w:rsid w:val="00915D35"/>
    <w:rsid w:val="00915DCB"/>
    <w:rsid w:val="00924BC7"/>
    <w:rsid w:val="00926057"/>
    <w:rsid w:val="009B5EDE"/>
    <w:rsid w:val="009D68B8"/>
    <w:rsid w:val="009F5E7D"/>
    <w:rsid w:val="00A1149B"/>
    <w:rsid w:val="00A4550D"/>
    <w:rsid w:val="00A87FE8"/>
    <w:rsid w:val="00AA1203"/>
    <w:rsid w:val="00AC3913"/>
    <w:rsid w:val="00AC6F0D"/>
    <w:rsid w:val="00B70D70"/>
    <w:rsid w:val="00B7535D"/>
    <w:rsid w:val="00B92EBD"/>
    <w:rsid w:val="00BA5519"/>
    <w:rsid w:val="00BD1992"/>
    <w:rsid w:val="00BD1BFF"/>
    <w:rsid w:val="00BF5997"/>
    <w:rsid w:val="00C02F34"/>
    <w:rsid w:val="00C11D17"/>
    <w:rsid w:val="00C16D62"/>
    <w:rsid w:val="00C34904"/>
    <w:rsid w:val="00C66959"/>
    <w:rsid w:val="00C964F1"/>
    <w:rsid w:val="00CE2AD0"/>
    <w:rsid w:val="00CF01EC"/>
    <w:rsid w:val="00CF3BC8"/>
    <w:rsid w:val="00D04A26"/>
    <w:rsid w:val="00D113D3"/>
    <w:rsid w:val="00D26330"/>
    <w:rsid w:val="00D5624B"/>
    <w:rsid w:val="00D95E4A"/>
    <w:rsid w:val="00DB78BB"/>
    <w:rsid w:val="00DD10C1"/>
    <w:rsid w:val="00DD41CC"/>
    <w:rsid w:val="00DE1B24"/>
    <w:rsid w:val="00E322C5"/>
    <w:rsid w:val="00E437CF"/>
    <w:rsid w:val="00EC3356"/>
    <w:rsid w:val="00EE74CA"/>
    <w:rsid w:val="00F20B3B"/>
    <w:rsid w:val="00F32682"/>
    <w:rsid w:val="00F572CE"/>
    <w:rsid w:val="00F96EF2"/>
    <w:rsid w:val="00FA7784"/>
    <w:rsid w:val="00FB1FCC"/>
    <w:rsid w:val="00FF435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D62"/>
    <w:pPr>
      <w:spacing w:after="200" w:line="276" w:lineRule="auto"/>
    </w:pPr>
    <w:rPr>
      <w:lang w:val="lv-LV" w:eastAsia="zh-CN"/>
    </w:rPr>
  </w:style>
  <w:style w:type="paragraph" w:styleId="Heading1">
    <w:name w:val="heading 1"/>
    <w:basedOn w:val="Normal"/>
    <w:next w:val="Normal"/>
    <w:link w:val="Heading1Char"/>
    <w:uiPriority w:val="99"/>
    <w:qFormat/>
    <w:rsid w:val="007554E3"/>
    <w:pPr>
      <w:keepNext/>
      <w:keepLines/>
      <w:spacing w:before="480" w:after="0"/>
      <w:outlineLvl w:val="0"/>
    </w:pPr>
    <w:rPr>
      <w:rFonts w:ascii="Cambria" w:hAnsi="Cambria" w:cs="Times New Roman"/>
      <w:b/>
      <w:bCs/>
      <w:color w:val="365F91"/>
      <w:sz w:val="28"/>
      <w:szCs w:val="28"/>
    </w:rPr>
  </w:style>
  <w:style w:type="paragraph" w:styleId="Heading2">
    <w:name w:val="heading 2"/>
    <w:basedOn w:val="Normal"/>
    <w:next w:val="Normal"/>
    <w:link w:val="Heading2Char"/>
    <w:uiPriority w:val="99"/>
    <w:qFormat/>
    <w:rsid w:val="007554E3"/>
    <w:pPr>
      <w:keepNext/>
      <w:keepLines/>
      <w:spacing w:before="200" w:after="0"/>
      <w:outlineLvl w:val="1"/>
    </w:pPr>
    <w:rPr>
      <w:rFonts w:ascii="Cambria" w:hAnsi="Cambria" w:cs="Times New Roman"/>
      <w:b/>
      <w:bCs/>
      <w:color w:val="4F81BD"/>
      <w:sz w:val="26"/>
      <w:szCs w:val="26"/>
    </w:rPr>
  </w:style>
  <w:style w:type="paragraph" w:styleId="Heading4">
    <w:name w:val="heading 4"/>
    <w:basedOn w:val="Normal"/>
    <w:link w:val="Heading4Char"/>
    <w:uiPriority w:val="99"/>
    <w:qFormat/>
    <w:rsid w:val="00A1149B"/>
    <w:pPr>
      <w:spacing w:before="100" w:beforeAutospacing="1" w:after="100" w:afterAutospacing="1" w:line="240" w:lineRule="auto"/>
      <w:outlineLvl w:val="3"/>
    </w:pPr>
    <w:rPr>
      <w:rFonts w:ascii="Times New Roman" w:hAnsi="Times New Roman" w:cs="Times New Roman"/>
      <w:b/>
      <w:bCs/>
      <w:sz w:val="24"/>
      <w:szCs w:val="24"/>
      <w:lang w:val="en-US"/>
    </w:rPr>
  </w:style>
  <w:style w:type="paragraph" w:styleId="Heading5">
    <w:name w:val="heading 5"/>
    <w:basedOn w:val="Normal"/>
    <w:link w:val="Heading5Char"/>
    <w:uiPriority w:val="99"/>
    <w:qFormat/>
    <w:rsid w:val="00A1149B"/>
    <w:pPr>
      <w:spacing w:before="100" w:beforeAutospacing="1" w:after="100" w:afterAutospacing="1" w:line="240" w:lineRule="auto"/>
      <w:outlineLvl w:val="4"/>
    </w:pPr>
    <w:rPr>
      <w:rFonts w:ascii="Times New Roman" w:hAnsi="Times New Roman" w:cs="Times New Roman"/>
      <w:b/>
      <w:bCs/>
      <w:spacing w:val="15"/>
      <w:sz w:val="14"/>
      <w:szCs w:val="14"/>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554E3"/>
    <w:rPr>
      <w:rFonts w:ascii="Cambria" w:hAnsi="Cambria" w:cs="Times New Roman"/>
      <w:b/>
      <w:bCs/>
      <w:color w:val="365F91"/>
      <w:sz w:val="28"/>
      <w:szCs w:val="28"/>
      <w:lang w:val="lv-LV"/>
    </w:rPr>
  </w:style>
  <w:style w:type="character" w:customStyle="1" w:styleId="Heading2Char">
    <w:name w:val="Heading 2 Char"/>
    <w:basedOn w:val="DefaultParagraphFont"/>
    <w:link w:val="Heading2"/>
    <w:uiPriority w:val="99"/>
    <w:locked/>
    <w:rsid w:val="007554E3"/>
    <w:rPr>
      <w:rFonts w:ascii="Cambria" w:hAnsi="Cambria" w:cs="Times New Roman"/>
      <w:b/>
      <w:bCs/>
      <w:color w:val="4F81BD"/>
      <w:sz w:val="26"/>
      <w:szCs w:val="26"/>
      <w:lang w:val="lv-LV"/>
    </w:rPr>
  </w:style>
  <w:style w:type="character" w:customStyle="1" w:styleId="Heading4Char">
    <w:name w:val="Heading 4 Char"/>
    <w:basedOn w:val="DefaultParagraphFont"/>
    <w:link w:val="Heading4"/>
    <w:uiPriority w:val="99"/>
    <w:locked/>
    <w:rsid w:val="00A1149B"/>
    <w:rPr>
      <w:rFonts w:ascii="Times New Roman" w:hAnsi="Times New Roman" w:cs="Times New Roman"/>
      <w:b/>
      <w:bCs/>
      <w:sz w:val="24"/>
      <w:szCs w:val="24"/>
    </w:rPr>
  </w:style>
  <w:style w:type="character" w:customStyle="1" w:styleId="Heading5Char">
    <w:name w:val="Heading 5 Char"/>
    <w:basedOn w:val="DefaultParagraphFont"/>
    <w:link w:val="Heading5"/>
    <w:uiPriority w:val="99"/>
    <w:locked/>
    <w:rsid w:val="00A1149B"/>
    <w:rPr>
      <w:rFonts w:ascii="Times New Roman" w:hAnsi="Times New Roman" w:cs="Times New Roman"/>
      <w:b/>
      <w:bCs/>
      <w:spacing w:val="15"/>
      <w:sz w:val="14"/>
      <w:szCs w:val="14"/>
    </w:rPr>
  </w:style>
  <w:style w:type="paragraph" w:customStyle="1" w:styleId="pirmalapa">
    <w:name w:val="pirmalapa"/>
    <w:basedOn w:val="Normal"/>
    <w:uiPriority w:val="99"/>
    <w:rsid w:val="00A1149B"/>
    <w:pPr>
      <w:spacing w:before="100" w:beforeAutospacing="1" w:after="100" w:afterAutospacing="1" w:line="384" w:lineRule="atLeast"/>
      <w:jc w:val="both"/>
    </w:pPr>
    <w:rPr>
      <w:rFonts w:ascii="Times New Roman" w:hAnsi="Times New Roman" w:cs="Times New Roman"/>
      <w:sz w:val="24"/>
      <w:szCs w:val="24"/>
      <w:lang w:val="en-US"/>
    </w:rPr>
  </w:style>
  <w:style w:type="paragraph" w:customStyle="1" w:styleId="rakstatulkotajsutt">
    <w:name w:val="rakstatulkotajsutt"/>
    <w:basedOn w:val="Normal"/>
    <w:uiPriority w:val="99"/>
    <w:rsid w:val="00A1149B"/>
    <w:pPr>
      <w:spacing w:before="100" w:beforeAutospacing="1" w:after="100" w:afterAutospacing="1" w:line="384" w:lineRule="atLeast"/>
      <w:jc w:val="both"/>
    </w:pPr>
    <w:rPr>
      <w:rFonts w:ascii="Times New Roman" w:hAnsi="Times New Roman" w:cs="Times New Roman"/>
      <w:sz w:val="24"/>
      <w:szCs w:val="24"/>
      <w:lang w:val="en-US"/>
    </w:rPr>
  </w:style>
  <w:style w:type="paragraph" w:styleId="FootnoteText">
    <w:name w:val="footnote text"/>
    <w:basedOn w:val="Normal"/>
    <w:link w:val="FootnoteTextChar"/>
    <w:uiPriority w:val="99"/>
    <w:semiHidden/>
    <w:rsid w:val="00AC6F0D"/>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AC6F0D"/>
    <w:rPr>
      <w:rFonts w:cs="Times New Roman"/>
      <w:sz w:val="20"/>
      <w:szCs w:val="20"/>
      <w:lang w:val="lv-LV"/>
    </w:rPr>
  </w:style>
  <w:style w:type="character" w:styleId="FootnoteReference">
    <w:name w:val="footnote reference"/>
    <w:basedOn w:val="DefaultParagraphFont"/>
    <w:uiPriority w:val="99"/>
    <w:semiHidden/>
    <w:rsid w:val="00AC6F0D"/>
    <w:rPr>
      <w:rFonts w:cs="Times New Roman"/>
      <w:vertAlign w:val="superscript"/>
    </w:rPr>
  </w:style>
  <w:style w:type="paragraph" w:styleId="ListParagraph">
    <w:name w:val="List Paragraph"/>
    <w:basedOn w:val="Normal"/>
    <w:uiPriority w:val="99"/>
    <w:qFormat/>
    <w:rsid w:val="00924BC7"/>
    <w:pPr>
      <w:ind w:left="720"/>
      <w:contextualSpacing/>
    </w:pPr>
  </w:style>
  <w:style w:type="character" w:styleId="Hyperlink">
    <w:name w:val="Hyperlink"/>
    <w:basedOn w:val="DefaultParagraphFont"/>
    <w:uiPriority w:val="99"/>
    <w:rsid w:val="002A0E25"/>
    <w:rPr>
      <w:rFonts w:cs="Times New Roman"/>
      <w:color w:val="0000FF"/>
      <w:u w:val="single"/>
    </w:rPr>
  </w:style>
  <w:style w:type="paragraph" w:styleId="TOC1">
    <w:name w:val="toc 1"/>
    <w:basedOn w:val="Normal"/>
    <w:next w:val="Normal"/>
    <w:autoRedefine/>
    <w:uiPriority w:val="99"/>
    <w:rsid w:val="00315739"/>
    <w:pPr>
      <w:tabs>
        <w:tab w:val="right" w:leader="dot" w:pos="9350"/>
      </w:tabs>
      <w:spacing w:before="120" w:after="120"/>
    </w:pPr>
    <w:rPr>
      <w:rFonts w:ascii="Cambria" w:hAnsi="Cambria" w:cs="Times New Roman"/>
      <w:b/>
      <w:bCs/>
      <w:caps/>
      <w:noProof/>
      <w:sz w:val="24"/>
      <w:szCs w:val="24"/>
    </w:rPr>
  </w:style>
  <w:style w:type="paragraph" w:styleId="TOC2">
    <w:name w:val="toc 2"/>
    <w:basedOn w:val="Normal"/>
    <w:next w:val="Normal"/>
    <w:autoRedefine/>
    <w:uiPriority w:val="99"/>
    <w:rsid w:val="00315739"/>
    <w:pPr>
      <w:tabs>
        <w:tab w:val="right" w:leader="dot" w:pos="9350"/>
      </w:tabs>
      <w:spacing w:after="0"/>
      <w:ind w:left="220"/>
    </w:pPr>
    <w:rPr>
      <w:rFonts w:ascii="Cambria" w:hAnsi="Cambria" w:cs="Times New Roman"/>
      <w:smallCaps/>
      <w:noProof/>
      <w:sz w:val="24"/>
      <w:szCs w:val="24"/>
    </w:rPr>
  </w:style>
  <w:style w:type="paragraph" w:styleId="TOC3">
    <w:name w:val="toc 3"/>
    <w:basedOn w:val="Normal"/>
    <w:next w:val="Normal"/>
    <w:autoRedefine/>
    <w:uiPriority w:val="99"/>
    <w:rsid w:val="002A0E25"/>
    <w:pPr>
      <w:spacing w:after="0"/>
      <w:ind w:left="440"/>
    </w:pPr>
    <w:rPr>
      <w:rFonts w:cs="Times New Roman"/>
      <w:i/>
      <w:iCs/>
      <w:sz w:val="20"/>
      <w:szCs w:val="24"/>
    </w:rPr>
  </w:style>
  <w:style w:type="paragraph" w:styleId="TOC4">
    <w:name w:val="toc 4"/>
    <w:basedOn w:val="Normal"/>
    <w:next w:val="Normal"/>
    <w:autoRedefine/>
    <w:uiPriority w:val="99"/>
    <w:rsid w:val="002A0E25"/>
    <w:pPr>
      <w:spacing w:after="0"/>
      <w:ind w:left="660"/>
    </w:pPr>
    <w:rPr>
      <w:rFonts w:cs="Times New Roman"/>
      <w:sz w:val="18"/>
      <w:szCs w:val="21"/>
    </w:rPr>
  </w:style>
  <w:style w:type="paragraph" w:styleId="TOC5">
    <w:name w:val="toc 5"/>
    <w:basedOn w:val="Normal"/>
    <w:next w:val="Normal"/>
    <w:autoRedefine/>
    <w:uiPriority w:val="99"/>
    <w:rsid w:val="002A0E25"/>
    <w:pPr>
      <w:spacing w:after="0"/>
      <w:ind w:left="880"/>
    </w:pPr>
    <w:rPr>
      <w:rFonts w:cs="Times New Roman"/>
      <w:sz w:val="18"/>
      <w:szCs w:val="21"/>
    </w:rPr>
  </w:style>
  <w:style w:type="paragraph" w:styleId="TOC6">
    <w:name w:val="toc 6"/>
    <w:basedOn w:val="Normal"/>
    <w:next w:val="Normal"/>
    <w:autoRedefine/>
    <w:uiPriority w:val="99"/>
    <w:rsid w:val="002A0E25"/>
    <w:pPr>
      <w:spacing w:after="0"/>
      <w:ind w:left="1100"/>
    </w:pPr>
    <w:rPr>
      <w:rFonts w:cs="Times New Roman"/>
      <w:sz w:val="18"/>
      <w:szCs w:val="21"/>
    </w:rPr>
  </w:style>
  <w:style w:type="paragraph" w:styleId="TOC7">
    <w:name w:val="toc 7"/>
    <w:basedOn w:val="Normal"/>
    <w:next w:val="Normal"/>
    <w:autoRedefine/>
    <w:uiPriority w:val="99"/>
    <w:rsid w:val="002A0E25"/>
    <w:pPr>
      <w:spacing w:after="0"/>
      <w:ind w:left="1320"/>
    </w:pPr>
    <w:rPr>
      <w:rFonts w:cs="Times New Roman"/>
      <w:sz w:val="18"/>
      <w:szCs w:val="21"/>
    </w:rPr>
  </w:style>
  <w:style w:type="paragraph" w:styleId="TOC8">
    <w:name w:val="toc 8"/>
    <w:basedOn w:val="Normal"/>
    <w:next w:val="Normal"/>
    <w:autoRedefine/>
    <w:uiPriority w:val="99"/>
    <w:rsid w:val="002A0E25"/>
    <w:pPr>
      <w:spacing w:after="0"/>
      <w:ind w:left="1540"/>
    </w:pPr>
    <w:rPr>
      <w:rFonts w:cs="Times New Roman"/>
      <w:sz w:val="18"/>
      <w:szCs w:val="21"/>
    </w:rPr>
  </w:style>
  <w:style w:type="paragraph" w:styleId="TOC9">
    <w:name w:val="toc 9"/>
    <w:basedOn w:val="Normal"/>
    <w:next w:val="Normal"/>
    <w:autoRedefine/>
    <w:uiPriority w:val="99"/>
    <w:rsid w:val="002A0E25"/>
    <w:pPr>
      <w:spacing w:after="0"/>
      <w:ind w:left="1760"/>
    </w:pPr>
    <w:rPr>
      <w:rFonts w:cs="Times New Roman"/>
      <w:sz w:val="18"/>
      <w:szCs w:val="21"/>
    </w:rPr>
  </w:style>
  <w:style w:type="paragraph" w:customStyle="1" w:styleId="rakstatulkotajsutt1">
    <w:name w:val="rakstatulkotajsutt1"/>
    <w:basedOn w:val="Normal"/>
    <w:uiPriority w:val="99"/>
    <w:rsid w:val="006D0DDE"/>
    <w:pPr>
      <w:spacing w:before="100" w:beforeAutospacing="1" w:after="100" w:afterAutospacing="1" w:line="384" w:lineRule="atLeast"/>
      <w:jc w:val="both"/>
    </w:pPr>
    <w:rPr>
      <w:rFonts w:ascii="Times New Roman" w:hAnsi="Times New Roman" w:cs="Times New Roman"/>
      <w:i/>
      <w:iCs/>
      <w:sz w:val="20"/>
      <w:szCs w:val="20"/>
      <w:lang w:val="ru-RU" w:eastAsia="ru-RU"/>
    </w:rPr>
  </w:style>
</w:styles>
</file>

<file path=word/webSettings.xml><?xml version="1.0" encoding="utf-8"?>
<w:webSettings xmlns:r="http://schemas.openxmlformats.org/officeDocument/2006/relationships" xmlns:w="http://schemas.openxmlformats.org/wordprocessingml/2006/main">
  <w:divs>
    <w:div w:id="19284638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1359</TotalTime>
  <Pages>45</Pages>
  <Words>11453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dc:creator>
  <cp:keywords/>
  <dc:description/>
  <cp:lastModifiedBy>Imran</cp:lastModifiedBy>
  <cp:revision>20</cp:revision>
  <dcterms:created xsi:type="dcterms:W3CDTF">2011-05-31T17:28:00Z</dcterms:created>
  <dcterms:modified xsi:type="dcterms:W3CDTF">2011-08-08T17:49:00Z</dcterms:modified>
</cp:coreProperties>
</file>